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930" w:rsidRPr="007B20B7" w:rsidRDefault="003D5930" w:rsidP="003D5930">
      <w:pPr>
        <w:spacing w:line="600" w:lineRule="exact"/>
        <w:ind w:firstLineChars="200" w:firstLine="480"/>
        <w:rPr>
          <w:rFonts w:ascii="仿宋" w:eastAsia="仿宋" w:hAnsi="仿宋" w:cs="仿宋"/>
          <w:kern w:val="0"/>
          <w:sz w:val="24"/>
        </w:rPr>
      </w:pPr>
      <w:r w:rsidRPr="007B20B7">
        <w:rPr>
          <w:rFonts w:ascii="仿宋" w:eastAsia="仿宋" w:hAnsi="仿宋" w:cs="仿宋" w:hint="eastAsia"/>
          <w:kern w:val="0"/>
          <w:sz w:val="24"/>
          <w:szCs w:val="24"/>
        </w:rPr>
        <w:t>附件</w:t>
      </w:r>
      <w:r>
        <w:rPr>
          <w:rFonts w:ascii="仿宋" w:eastAsia="仿宋" w:hAnsi="仿宋" w:cs="仿宋" w:hint="eastAsia"/>
          <w:kern w:val="0"/>
          <w:sz w:val="24"/>
          <w:szCs w:val="24"/>
        </w:rPr>
        <w:t>3</w:t>
      </w:r>
      <w:r>
        <w:rPr>
          <w:rFonts w:ascii="仿宋" w:eastAsia="仿宋" w:hAnsi="仿宋" w:cs="仿宋"/>
          <w:kern w:val="0"/>
          <w:sz w:val="24"/>
          <w:szCs w:val="24"/>
        </w:rPr>
        <w:t>:</w:t>
      </w:r>
    </w:p>
    <w:p w:rsidR="003D5930" w:rsidRPr="007B20B7" w:rsidRDefault="003D5930" w:rsidP="003D5930">
      <w:pPr>
        <w:spacing w:line="600" w:lineRule="exact"/>
        <w:jc w:val="center"/>
        <w:rPr>
          <w:rFonts w:ascii="仿宋" w:eastAsia="仿宋" w:hAnsi="仿宋" w:cs="仿宋"/>
          <w:b/>
          <w:bCs/>
          <w:kern w:val="0"/>
          <w:sz w:val="32"/>
          <w:szCs w:val="32"/>
        </w:rPr>
      </w:pPr>
      <w:r w:rsidRPr="007B20B7">
        <w:rPr>
          <w:rFonts w:ascii="仿宋" w:eastAsia="仿宋" w:hAnsi="仿宋" w:cs="仿宋" w:hint="eastAsia"/>
          <w:b/>
          <w:bCs/>
          <w:kern w:val="0"/>
          <w:sz w:val="32"/>
          <w:szCs w:val="32"/>
        </w:rPr>
        <w:t>部门整体支出绩效自评基础数据表</w:t>
      </w:r>
    </w:p>
    <w:tbl>
      <w:tblPr>
        <w:tblW w:w="943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
        <w:gridCol w:w="533"/>
        <w:gridCol w:w="1310"/>
        <w:gridCol w:w="2230"/>
        <w:gridCol w:w="605"/>
        <w:gridCol w:w="567"/>
        <w:gridCol w:w="992"/>
        <w:gridCol w:w="553"/>
        <w:gridCol w:w="1007"/>
        <w:gridCol w:w="494"/>
        <w:gridCol w:w="1069"/>
        <w:gridCol w:w="56"/>
      </w:tblGrid>
      <w:tr w:rsidR="003D5930" w:rsidRPr="007B20B7" w:rsidTr="00225700">
        <w:trPr>
          <w:trHeight w:val="480"/>
        </w:trPr>
        <w:tc>
          <w:tcPr>
            <w:tcW w:w="9431" w:type="dxa"/>
            <w:gridSpan w:val="12"/>
            <w:tcBorders>
              <w:top w:val="nil"/>
              <w:left w:val="nil"/>
              <w:bottom w:val="nil"/>
              <w:right w:val="nil"/>
            </w:tcBorders>
            <w:vAlign w:val="center"/>
          </w:tcPr>
          <w:p w:rsidR="003D5930" w:rsidRPr="007B20B7" w:rsidRDefault="003D5930" w:rsidP="003D5930">
            <w:pPr>
              <w:spacing w:line="600" w:lineRule="exact"/>
              <w:jc w:val="center"/>
              <w:rPr>
                <w:rFonts w:ascii="仿宋" w:eastAsia="仿宋" w:hAnsi="仿宋" w:cs="仿宋"/>
                <w:sz w:val="24"/>
              </w:rPr>
            </w:pPr>
            <w:r w:rsidRPr="007B20B7">
              <w:rPr>
                <w:rFonts w:ascii="仿宋" w:eastAsia="仿宋" w:hAnsi="仿宋" w:cs="仿宋" w:hint="eastAsia"/>
                <w:sz w:val="24"/>
                <w:szCs w:val="24"/>
              </w:rPr>
              <w:t>（20</w:t>
            </w:r>
            <w:r w:rsidR="00886E7B">
              <w:rPr>
                <w:rFonts w:ascii="仿宋" w:eastAsia="仿宋" w:hAnsi="仿宋" w:cs="仿宋" w:hint="eastAsia"/>
                <w:sz w:val="24"/>
                <w:szCs w:val="24"/>
              </w:rPr>
              <w:t>21</w:t>
            </w:r>
            <w:r w:rsidRPr="007B20B7">
              <w:rPr>
                <w:rFonts w:ascii="仿宋" w:eastAsia="仿宋" w:hAnsi="仿宋" w:cs="仿宋" w:hint="eastAsia"/>
                <w:sz w:val="24"/>
                <w:szCs w:val="24"/>
              </w:rPr>
              <w:t>年度）</w:t>
            </w:r>
          </w:p>
        </w:tc>
      </w:tr>
      <w:tr w:rsidR="003D5930" w:rsidRPr="007B20B7" w:rsidTr="002257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56" w:type="dxa"/>
          <w:cantSplit/>
          <w:trHeight w:hRule="exact" w:val="1036"/>
        </w:trPr>
        <w:tc>
          <w:tcPr>
            <w:tcW w:w="533" w:type="dxa"/>
            <w:vMerge w:val="restart"/>
            <w:vAlign w:val="center"/>
          </w:tcPr>
          <w:p w:rsidR="003D5930" w:rsidRPr="007B20B7" w:rsidRDefault="003D5930" w:rsidP="00225700">
            <w:pPr>
              <w:spacing w:line="560" w:lineRule="exact"/>
              <w:jc w:val="center"/>
              <w:rPr>
                <w:rFonts w:ascii="仿宋" w:eastAsia="仿宋" w:hAnsi="仿宋" w:cs="仿宋"/>
                <w:sz w:val="24"/>
              </w:rPr>
            </w:pPr>
            <w:r w:rsidRPr="007B20B7">
              <w:rPr>
                <w:rFonts w:ascii="仿宋" w:eastAsia="仿宋" w:hAnsi="仿宋" w:cs="仿宋" w:hint="eastAsia"/>
                <w:sz w:val="24"/>
                <w:szCs w:val="24"/>
              </w:rPr>
              <w:t>基本情况</w:t>
            </w:r>
          </w:p>
        </w:tc>
        <w:tc>
          <w:tcPr>
            <w:tcW w:w="1310" w:type="dxa"/>
            <w:vAlign w:val="center"/>
          </w:tcPr>
          <w:p w:rsidR="003D5930" w:rsidRPr="007B20B7" w:rsidRDefault="003D5930" w:rsidP="00225700">
            <w:pPr>
              <w:jc w:val="center"/>
              <w:rPr>
                <w:rFonts w:ascii="仿宋" w:eastAsia="仿宋" w:hAnsi="仿宋" w:cs="仿宋"/>
                <w:sz w:val="24"/>
              </w:rPr>
            </w:pPr>
            <w:r w:rsidRPr="007B20B7">
              <w:rPr>
                <w:rFonts w:ascii="仿宋" w:eastAsia="仿宋" w:hAnsi="仿宋" w:cs="仿宋" w:hint="eastAsia"/>
                <w:sz w:val="24"/>
                <w:szCs w:val="24"/>
              </w:rPr>
              <w:t>单位名称（盖章）</w:t>
            </w:r>
          </w:p>
        </w:tc>
        <w:tc>
          <w:tcPr>
            <w:tcW w:w="7517" w:type="dxa"/>
            <w:gridSpan w:val="8"/>
            <w:vAlign w:val="center"/>
          </w:tcPr>
          <w:p w:rsidR="003D5930" w:rsidRPr="007B20B7" w:rsidRDefault="003D5930" w:rsidP="00225700">
            <w:pPr>
              <w:spacing w:line="540" w:lineRule="exact"/>
              <w:jc w:val="center"/>
              <w:rPr>
                <w:rFonts w:ascii="仿宋" w:eastAsia="仿宋" w:hAnsi="仿宋" w:cs="仿宋"/>
                <w:sz w:val="24"/>
              </w:rPr>
            </w:pPr>
            <w:r w:rsidRPr="007B20B7">
              <w:rPr>
                <w:rFonts w:ascii="仿宋" w:eastAsia="仿宋" w:hAnsi="仿宋" w:cs="仿宋" w:hint="eastAsia"/>
                <w:sz w:val="24"/>
                <w:szCs w:val="24"/>
              </w:rPr>
              <w:t>隆回县财政局</w:t>
            </w:r>
          </w:p>
        </w:tc>
      </w:tr>
      <w:tr w:rsidR="003D5930" w:rsidRPr="007B20B7" w:rsidTr="002257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56" w:type="dxa"/>
          <w:cantSplit/>
          <w:trHeight w:hRule="exact" w:val="466"/>
        </w:trPr>
        <w:tc>
          <w:tcPr>
            <w:tcW w:w="533" w:type="dxa"/>
            <w:vMerge/>
            <w:vAlign w:val="center"/>
          </w:tcPr>
          <w:p w:rsidR="003D5930" w:rsidRPr="007B20B7" w:rsidRDefault="003D5930" w:rsidP="00225700">
            <w:pPr>
              <w:widowControl/>
              <w:jc w:val="left"/>
              <w:rPr>
                <w:rFonts w:ascii="仿宋" w:eastAsia="仿宋" w:hAnsi="仿宋" w:cs="仿宋"/>
                <w:sz w:val="24"/>
              </w:rPr>
            </w:pPr>
          </w:p>
        </w:tc>
        <w:tc>
          <w:tcPr>
            <w:tcW w:w="1310" w:type="dxa"/>
            <w:vAlign w:val="center"/>
          </w:tcPr>
          <w:p w:rsidR="003D5930" w:rsidRPr="007B20B7" w:rsidRDefault="003D5930" w:rsidP="00225700">
            <w:pPr>
              <w:jc w:val="center"/>
              <w:rPr>
                <w:rFonts w:ascii="仿宋" w:eastAsia="仿宋" w:hAnsi="仿宋" w:cs="仿宋"/>
                <w:sz w:val="24"/>
              </w:rPr>
            </w:pPr>
            <w:r w:rsidRPr="007B20B7">
              <w:rPr>
                <w:rFonts w:ascii="仿宋" w:eastAsia="仿宋" w:hAnsi="仿宋" w:cs="仿宋" w:hint="eastAsia"/>
                <w:sz w:val="24"/>
                <w:szCs w:val="24"/>
              </w:rPr>
              <w:t>编制人数</w:t>
            </w:r>
          </w:p>
        </w:tc>
        <w:tc>
          <w:tcPr>
            <w:tcW w:w="2835" w:type="dxa"/>
            <w:gridSpan w:val="2"/>
            <w:vAlign w:val="center"/>
          </w:tcPr>
          <w:p w:rsidR="003D5930" w:rsidRPr="007B20B7" w:rsidRDefault="003D5930" w:rsidP="00225700">
            <w:pPr>
              <w:spacing w:line="540" w:lineRule="exact"/>
              <w:ind w:firstLineChars="50" w:firstLine="120"/>
              <w:jc w:val="center"/>
              <w:rPr>
                <w:rFonts w:ascii="仿宋" w:eastAsia="仿宋" w:hAnsi="仿宋" w:cs="仿宋"/>
                <w:sz w:val="24"/>
              </w:rPr>
            </w:pPr>
            <w:r>
              <w:rPr>
                <w:rFonts w:ascii="仿宋" w:eastAsia="仿宋" w:hAnsi="仿宋" w:cs="仿宋" w:hint="eastAsia"/>
                <w:sz w:val="24"/>
                <w:szCs w:val="24"/>
              </w:rPr>
              <w:t>92</w:t>
            </w:r>
          </w:p>
        </w:tc>
        <w:tc>
          <w:tcPr>
            <w:tcW w:w="1559" w:type="dxa"/>
            <w:gridSpan w:val="2"/>
            <w:vAlign w:val="center"/>
          </w:tcPr>
          <w:p w:rsidR="003D5930" w:rsidRPr="007B20B7" w:rsidRDefault="003D5930" w:rsidP="00225700">
            <w:pPr>
              <w:ind w:firstLineChars="50" w:firstLine="120"/>
              <w:jc w:val="center"/>
              <w:rPr>
                <w:rFonts w:ascii="仿宋" w:eastAsia="仿宋" w:hAnsi="仿宋" w:cs="仿宋"/>
                <w:sz w:val="24"/>
              </w:rPr>
            </w:pPr>
            <w:r w:rsidRPr="007B20B7">
              <w:rPr>
                <w:rFonts w:ascii="仿宋" w:eastAsia="仿宋" w:hAnsi="仿宋" w:cs="仿宋" w:hint="eastAsia"/>
                <w:sz w:val="24"/>
                <w:szCs w:val="24"/>
              </w:rPr>
              <w:t>实有人数</w:t>
            </w:r>
          </w:p>
        </w:tc>
        <w:tc>
          <w:tcPr>
            <w:tcW w:w="3123" w:type="dxa"/>
            <w:gridSpan w:val="4"/>
            <w:vAlign w:val="center"/>
          </w:tcPr>
          <w:p w:rsidR="003D5930" w:rsidRPr="007B20B7" w:rsidRDefault="003D5930" w:rsidP="00225700">
            <w:pPr>
              <w:spacing w:line="540" w:lineRule="exact"/>
              <w:ind w:firstLineChars="50" w:firstLine="120"/>
              <w:jc w:val="center"/>
              <w:rPr>
                <w:rFonts w:ascii="仿宋" w:eastAsia="仿宋" w:hAnsi="仿宋" w:cs="仿宋"/>
                <w:sz w:val="24"/>
              </w:rPr>
            </w:pPr>
            <w:r w:rsidRPr="007B20B7">
              <w:rPr>
                <w:rFonts w:ascii="仿宋" w:eastAsia="仿宋" w:hAnsi="仿宋" w:cs="仿宋" w:hint="eastAsia"/>
                <w:sz w:val="24"/>
                <w:szCs w:val="24"/>
              </w:rPr>
              <w:t>10</w:t>
            </w:r>
            <w:r>
              <w:rPr>
                <w:rFonts w:ascii="仿宋" w:eastAsia="仿宋" w:hAnsi="仿宋" w:cs="仿宋" w:hint="eastAsia"/>
                <w:sz w:val="24"/>
                <w:szCs w:val="24"/>
              </w:rPr>
              <w:t>2</w:t>
            </w:r>
          </w:p>
        </w:tc>
      </w:tr>
      <w:tr w:rsidR="003D5930" w:rsidRPr="007B20B7" w:rsidTr="002257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56" w:type="dxa"/>
          <w:cantSplit/>
          <w:trHeight w:hRule="exact" w:val="1567"/>
        </w:trPr>
        <w:tc>
          <w:tcPr>
            <w:tcW w:w="533" w:type="dxa"/>
            <w:vMerge/>
            <w:vAlign w:val="center"/>
          </w:tcPr>
          <w:p w:rsidR="003D5930" w:rsidRPr="007B20B7" w:rsidRDefault="003D5930" w:rsidP="00225700">
            <w:pPr>
              <w:widowControl/>
              <w:jc w:val="left"/>
              <w:rPr>
                <w:rFonts w:ascii="仿宋" w:eastAsia="仿宋" w:hAnsi="仿宋" w:cs="仿宋"/>
                <w:sz w:val="24"/>
              </w:rPr>
            </w:pPr>
          </w:p>
        </w:tc>
        <w:tc>
          <w:tcPr>
            <w:tcW w:w="1310" w:type="dxa"/>
            <w:vAlign w:val="center"/>
          </w:tcPr>
          <w:p w:rsidR="003D5930" w:rsidRPr="007B20B7" w:rsidRDefault="003D5930" w:rsidP="00225700">
            <w:pPr>
              <w:jc w:val="center"/>
              <w:rPr>
                <w:rFonts w:ascii="仿宋" w:eastAsia="仿宋" w:hAnsi="仿宋" w:cs="仿宋"/>
                <w:sz w:val="24"/>
              </w:rPr>
            </w:pPr>
            <w:r w:rsidRPr="007B20B7">
              <w:rPr>
                <w:rFonts w:ascii="仿宋" w:eastAsia="仿宋" w:hAnsi="仿宋" w:cs="仿宋" w:hint="eastAsia"/>
                <w:sz w:val="24"/>
                <w:szCs w:val="24"/>
              </w:rPr>
              <w:t>部门职能概述</w:t>
            </w:r>
          </w:p>
        </w:tc>
        <w:tc>
          <w:tcPr>
            <w:tcW w:w="7517" w:type="dxa"/>
            <w:gridSpan w:val="8"/>
          </w:tcPr>
          <w:p w:rsidR="003D5930" w:rsidRPr="007B20B7" w:rsidRDefault="003D5930" w:rsidP="00225700">
            <w:pPr>
              <w:spacing w:line="340" w:lineRule="exact"/>
              <w:ind w:firstLineChars="200" w:firstLine="480"/>
              <w:rPr>
                <w:rFonts w:ascii="仿宋" w:eastAsia="仿宋" w:hAnsi="仿宋" w:cs="仿宋"/>
                <w:sz w:val="24"/>
              </w:rPr>
            </w:pPr>
          </w:p>
          <w:p w:rsidR="003D5930" w:rsidRPr="007B20B7" w:rsidRDefault="003D5930" w:rsidP="00225700">
            <w:pPr>
              <w:spacing w:line="340" w:lineRule="exact"/>
              <w:ind w:firstLineChars="200" w:firstLine="480"/>
              <w:rPr>
                <w:rFonts w:ascii="仿宋" w:eastAsia="仿宋" w:hAnsi="仿宋" w:cs="仿宋"/>
                <w:sz w:val="24"/>
              </w:rPr>
            </w:pPr>
            <w:r w:rsidRPr="007B20B7">
              <w:rPr>
                <w:rFonts w:ascii="仿宋" w:eastAsia="仿宋" w:hAnsi="仿宋" w:cs="仿宋" w:hint="eastAsia"/>
                <w:sz w:val="24"/>
                <w:szCs w:val="24"/>
              </w:rPr>
              <w:t>隆回县财政局是主管全县财政收支、财税政策、国有资产管理工作。</w:t>
            </w:r>
          </w:p>
        </w:tc>
      </w:tr>
      <w:tr w:rsidR="003D5930" w:rsidRPr="007B20B7" w:rsidTr="002257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56" w:type="dxa"/>
          <w:cantSplit/>
          <w:trHeight w:hRule="exact" w:val="572"/>
        </w:trPr>
        <w:tc>
          <w:tcPr>
            <w:tcW w:w="533" w:type="dxa"/>
            <w:vMerge/>
            <w:vAlign w:val="center"/>
          </w:tcPr>
          <w:p w:rsidR="003D5930" w:rsidRPr="007B20B7" w:rsidRDefault="003D5930" w:rsidP="00225700">
            <w:pPr>
              <w:widowControl/>
              <w:jc w:val="left"/>
              <w:rPr>
                <w:rFonts w:ascii="仿宋" w:eastAsia="仿宋" w:hAnsi="仿宋" w:cs="仿宋"/>
                <w:sz w:val="24"/>
              </w:rPr>
            </w:pPr>
          </w:p>
        </w:tc>
        <w:tc>
          <w:tcPr>
            <w:tcW w:w="1310" w:type="dxa"/>
            <w:vMerge w:val="restart"/>
            <w:vAlign w:val="center"/>
          </w:tcPr>
          <w:p w:rsidR="003D5930" w:rsidRPr="007B20B7" w:rsidRDefault="003D5930" w:rsidP="00225700">
            <w:pPr>
              <w:spacing w:line="240" w:lineRule="atLeast"/>
              <w:jc w:val="center"/>
              <w:rPr>
                <w:rFonts w:ascii="仿宋" w:eastAsia="仿宋" w:hAnsi="仿宋" w:cs="仿宋"/>
                <w:sz w:val="24"/>
              </w:rPr>
            </w:pPr>
            <w:r w:rsidRPr="007B20B7">
              <w:rPr>
                <w:rFonts w:ascii="仿宋" w:eastAsia="仿宋" w:hAnsi="仿宋" w:cs="仿宋" w:hint="eastAsia"/>
                <w:sz w:val="24"/>
                <w:szCs w:val="24"/>
              </w:rPr>
              <w:t>年度收入（万元）</w:t>
            </w:r>
          </w:p>
        </w:tc>
        <w:tc>
          <w:tcPr>
            <w:tcW w:w="2230" w:type="dxa"/>
            <w:vAlign w:val="center"/>
          </w:tcPr>
          <w:p w:rsidR="003D5930" w:rsidRPr="007B20B7" w:rsidRDefault="003D5930" w:rsidP="00225700">
            <w:pPr>
              <w:jc w:val="center"/>
              <w:rPr>
                <w:rFonts w:ascii="仿宋" w:eastAsia="仿宋" w:hAnsi="仿宋" w:cs="仿宋"/>
                <w:sz w:val="24"/>
              </w:rPr>
            </w:pPr>
            <w:r w:rsidRPr="007B20B7">
              <w:rPr>
                <w:rFonts w:ascii="仿宋" w:eastAsia="仿宋" w:hAnsi="仿宋" w:cs="仿宋" w:hint="eastAsia"/>
                <w:sz w:val="24"/>
                <w:szCs w:val="24"/>
              </w:rPr>
              <w:t>县财政预算安排</w:t>
            </w:r>
          </w:p>
        </w:tc>
        <w:tc>
          <w:tcPr>
            <w:tcW w:w="1172" w:type="dxa"/>
            <w:gridSpan w:val="2"/>
            <w:vAlign w:val="center"/>
          </w:tcPr>
          <w:p w:rsidR="003D5930" w:rsidRPr="007B20B7" w:rsidRDefault="002505D0" w:rsidP="00225700">
            <w:pPr>
              <w:jc w:val="center"/>
              <w:rPr>
                <w:rFonts w:ascii="仿宋" w:eastAsia="仿宋" w:hAnsi="仿宋" w:cs="仿宋"/>
                <w:sz w:val="24"/>
              </w:rPr>
            </w:pPr>
            <w:r>
              <w:rPr>
                <w:rFonts w:ascii="仿宋" w:eastAsia="仿宋" w:hAnsi="仿宋" w:cs="仿宋" w:hint="eastAsia"/>
                <w:sz w:val="24"/>
                <w:szCs w:val="24"/>
              </w:rPr>
              <w:t>2131</w:t>
            </w:r>
          </w:p>
        </w:tc>
        <w:tc>
          <w:tcPr>
            <w:tcW w:w="1545" w:type="dxa"/>
            <w:gridSpan w:val="2"/>
            <w:vAlign w:val="center"/>
          </w:tcPr>
          <w:p w:rsidR="003D5930" w:rsidRPr="007B20B7" w:rsidRDefault="003D5930" w:rsidP="00225700">
            <w:pPr>
              <w:spacing w:line="560" w:lineRule="exact"/>
              <w:jc w:val="center"/>
              <w:rPr>
                <w:rFonts w:ascii="仿宋" w:eastAsia="仿宋" w:hAnsi="仿宋" w:cs="仿宋"/>
                <w:sz w:val="24"/>
              </w:rPr>
            </w:pPr>
            <w:r w:rsidRPr="007B20B7">
              <w:rPr>
                <w:rFonts w:ascii="仿宋" w:eastAsia="仿宋" w:hAnsi="仿宋" w:cs="仿宋" w:hint="eastAsia"/>
                <w:sz w:val="24"/>
                <w:szCs w:val="24"/>
              </w:rPr>
              <w:t>非税收入</w:t>
            </w:r>
          </w:p>
        </w:tc>
        <w:tc>
          <w:tcPr>
            <w:tcW w:w="1007" w:type="dxa"/>
          </w:tcPr>
          <w:p w:rsidR="003D5930" w:rsidRPr="007B20B7" w:rsidRDefault="003D5930" w:rsidP="00225700">
            <w:pPr>
              <w:spacing w:line="560" w:lineRule="exact"/>
              <w:jc w:val="left"/>
              <w:rPr>
                <w:rFonts w:ascii="仿宋" w:eastAsia="仿宋" w:hAnsi="仿宋" w:cs="仿宋"/>
                <w:sz w:val="24"/>
              </w:rPr>
            </w:pPr>
          </w:p>
        </w:tc>
        <w:tc>
          <w:tcPr>
            <w:tcW w:w="494" w:type="dxa"/>
            <w:vMerge w:val="restart"/>
            <w:vAlign w:val="center"/>
          </w:tcPr>
          <w:p w:rsidR="003D5930" w:rsidRPr="007B20B7" w:rsidRDefault="003D5930" w:rsidP="00225700">
            <w:pPr>
              <w:spacing w:line="560" w:lineRule="exact"/>
              <w:jc w:val="center"/>
              <w:rPr>
                <w:rFonts w:ascii="仿宋" w:eastAsia="仿宋" w:hAnsi="仿宋" w:cs="仿宋"/>
                <w:sz w:val="24"/>
              </w:rPr>
            </w:pPr>
            <w:r w:rsidRPr="007B20B7">
              <w:rPr>
                <w:rFonts w:ascii="仿宋" w:eastAsia="仿宋" w:hAnsi="仿宋" w:cs="仿宋" w:hint="eastAsia"/>
                <w:sz w:val="24"/>
                <w:szCs w:val="24"/>
              </w:rPr>
              <w:t>合计</w:t>
            </w:r>
          </w:p>
        </w:tc>
        <w:tc>
          <w:tcPr>
            <w:tcW w:w="1069" w:type="dxa"/>
            <w:vMerge w:val="restart"/>
          </w:tcPr>
          <w:p w:rsidR="003D5930" w:rsidRPr="007B20B7" w:rsidRDefault="003D5930" w:rsidP="00225700">
            <w:pPr>
              <w:spacing w:line="560" w:lineRule="exact"/>
              <w:jc w:val="left"/>
              <w:rPr>
                <w:rFonts w:ascii="仿宋" w:eastAsia="仿宋" w:hAnsi="仿宋" w:cs="仿宋"/>
                <w:sz w:val="24"/>
              </w:rPr>
            </w:pPr>
            <w:r>
              <w:rPr>
                <w:rFonts w:ascii="仿宋" w:eastAsia="仿宋" w:hAnsi="仿宋" w:cs="仿宋" w:hint="eastAsia"/>
                <w:sz w:val="24"/>
                <w:szCs w:val="24"/>
              </w:rPr>
              <w:t>3</w:t>
            </w:r>
            <w:r w:rsidR="002505D0">
              <w:rPr>
                <w:rFonts w:ascii="仿宋" w:eastAsia="仿宋" w:hAnsi="仿宋" w:cs="仿宋" w:hint="eastAsia"/>
                <w:sz w:val="24"/>
                <w:szCs w:val="24"/>
              </w:rPr>
              <w:t>122</w:t>
            </w:r>
          </w:p>
        </w:tc>
      </w:tr>
      <w:tr w:rsidR="003D5930" w:rsidRPr="007B20B7" w:rsidTr="002257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56" w:type="dxa"/>
          <w:cantSplit/>
          <w:trHeight w:hRule="exact" w:val="555"/>
        </w:trPr>
        <w:tc>
          <w:tcPr>
            <w:tcW w:w="533" w:type="dxa"/>
            <w:vMerge/>
            <w:vAlign w:val="center"/>
          </w:tcPr>
          <w:p w:rsidR="003D5930" w:rsidRPr="007B20B7" w:rsidRDefault="003D5930" w:rsidP="00225700">
            <w:pPr>
              <w:widowControl/>
              <w:jc w:val="left"/>
              <w:rPr>
                <w:rFonts w:ascii="仿宋" w:eastAsia="仿宋" w:hAnsi="仿宋" w:cs="仿宋"/>
                <w:sz w:val="24"/>
              </w:rPr>
            </w:pPr>
          </w:p>
        </w:tc>
        <w:tc>
          <w:tcPr>
            <w:tcW w:w="1310" w:type="dxa"/>
            <w:vMerge/>
            <w:vAlign w:val="center"/>
          </w:tcPr>
          <w:p w:rsidR="003D5930" w:rsidRPr="007B20B7" w:rsidRDefault="003D5930" w:rsidP="00225700">
            <w:pPr>
              <w:spacing w:line="240" w:lineRule="atLeast"/>
              <w:jc w:val="center"/>
              <w:rPr>
                <w:rFonts w:ascii="仿宋" w:eastAsia="仿宋" w:hAnsi="仿宋" w:cs="仿宋"/>
                <w:sz w:val="24"/>
              </w:rPr>
            </w:pPr>
          </w:p>
        </w:tc>
        <w:tc>
          <w:tcPr>
            <w:tcW w:w="2230" w:type="dxa"/>
            <w:vAlign w:val="center"/>
          </w:tcPr>
          <w:p w:rsidR="003D5930" w:rsidRPr="007B20B7" w:rsidRDefault="003D5930" w:rsidP="00225700">
            <w:pPr>
              <w:jc w:val="center"/>
              <w:rPr>
                <w:rFonts w:ascii="仿宋" w:eastAsia="仿宋" w:hAnsi="仿宋" w:cs="仿宋"/>
                <w:sz w:val="24"/>
              </w:rPr>
            </w:pPr>
            <w:r w:rsidRPr="007B20B7">
              <w:rPr>
                <w:rFonts w:ascii="仿宋" w:eastAsia="仿宋" w:hAnsi="仿宋" w:cs="仿宋" w:hint="eastAsia"/>
                <w:sz w:val="24"/>
                <w:szCs w:val="24"/>
              </w:rPr>
              <w:t>中央省市安排资金</w:t>
            </w:r>
          </w:p>
        </w:tc>
        <w:tc>
          <w:tcPr>
            <w:tcW w:w="1172" w:type="dxa"/>
            <w:gridSpan w:val="2"/>
            <w:vAlign w:val="center"/>
          </w:tcPr>
          <w:p w:rsidR="003D5930" w:rsidRPr="007B20B7" w:rsidRDefault="003D5930" w:rsidP="00225700">
            <w:pPr>
              <w:jc w:val="center"/>
              <w:rPr>
                <w:rFonts w:ascii="仿宋" w:eastAsia="仿宋" w:hAnsi="仿宋" w:cs="仿宋"/>
                <w:sz w:val="24"/>
              </w:rPr>
            </w:pPr>
          </w:p>
        </w:tc>
        <w:tc>
          <w:tcPr>
            <w:tcW w:w="1545" w:type="dxa"/>
            <w:gridSpan w:val="2"/>
            <w:vAlign w:val="center"/>
          </w:tcPr>
          <w:p w:rsidR="003D5930" w:rsidRPr="007B20B7" w:rsidRDefault="003D5930" w:rsidP="00225700">
            <w:pPr>
              <w:spacing w:line="560" w:lineRule="exact"/>
              <w:ind w:firstLineChars="150" w:firstLine="360"/>
              <w:rPr>
                <w:rFonts w:ascii="仿宋" w:eastAsia="仿宋" w:hAnsi="仿宋" w:cs="仿宋"/>
                <w:sz w:val="24"/>
              </w:rPr>
            </w:pPr>
            <w:r w:rsidRPr="007B20B7">
              <w:rPr>
                <w:rFonts w:ascii="仿宋" w:eastAsia="仿宋" w:hAnsi="仿宋" w:cs="仿宋" w:hint="eastAsia"/>
                <w:sz w:val="24"/>
                <w:szCs w:val="24"/>
              </w:rPr>
              <w:t>上年结转</w:t>
            </w:r>
          </w:p>
        </w:tc>
        <w:tc>
          <w:tcPr>
            <w:tcW w:w="1007" w:type="dxa"/>
          </w:tcPr>
          <w:p w:rsidR="003D5930" w:rsidRPr="007B20B7" w:rsidRDefault="003D5930" w:rsidP="00225700">
            <w:pPr>
              <w:spacing w:line="560" w:lineRule="exact"/>
              <w:jc w:val="left"/>
              <w:rPr>
                <w:rFonts w:ascii="仿宋" w:eastAsia="仿宋" w:hAnsi="仿宋" w:cs="仿宋"/>
                <w:sz w:val="24"/>
              </w:rPr>
            </w:pPr>
            <w:r>
              <w:rPr>
                <w:rFonts w:ascii="仿宋" w:eastAsia="仿宋" w:hAnsi="仿宋" w:cs="仿宋" w:hint="eastAsia"/>
                <w:sz w:val="24"/>
              </w:rPr>
              <w:t>9</w:t>
            </w:r>
            <w:r w:rsidR="002505D0">
              <w:rPr>
                <w:rFonts w:ascii="仿宋" w:eastAsia="仿宋" w:hAnsi="仿宋" w:cs="仿宋" w:hint="eastAsia"/>
                <w:sz w:val="24"/>
              </w:rPr>
              <w:t>91</w:t>
            </w:r>
          </w:p>
        </w:tc>
        <w:tc>
          <w:tcPr>
            <w:tcW w:w="494" w:type="dxa"/>
            <w:vMerge/>
            <w:vAlign w:val="center"/>
          </w:tcPr>
          <w:p w:rsidR="003D5930" w:rsidRPr="007B20B7" w:rsidRDefault="003D5930" w:rsidP="00225700">
            <w:pPr>
              <w:spacing w:line="560" w:lineRule="exact"/>
              <w:jc w:val="center"/>
              <w:rPr>
                <w:rFonts w:ascii="仿宋" w:eastAsia="仿宋" w:hAnsi="仿宋" w:cs="仿宋"/>
                <w:sz w:val="24"/>
              </w:rPr>
            </w:pPr>
          </w:p>
        </w:tc>
        <w:tc>
          <w:tcPr>
            <w:tcW w:w="1069" w:type="dxa"/>
            <w:vMerge/>
          </w:tcPr>
          <w:p w:rsidR="003D5930" w:rsidRPr="007B20B7" w:rsidRDefault="003D5930" w:rsidP="00225700">
            <w:pPr>
              <w:spacing w:line="560" w:lineRule="exact"/>
              <w:jc w:val="left"/>
              <w:rPr>
                <w:rFonts w:ascii="仿宋" w:eastAsia="仿宋" w:hAnsi="仿宋" w:cs="仿宋"/>
                <w:sz w:val="24"/>
              </w:rPr>
            </w:pPr>
          </w:p>
        </w:tc>
      </w:tr>
      <w:tr w:rsidR="003D5930" w:rsidRPr="007B20B7" w:rsidTr="002257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56" w:type="dxa"/>
          <w:cantSplit/>
          <w:trHeight w:hRule="exact" w:val="560"/>
        </w:trPr>
        <w:tc>
          <w:tcPr>
            <w:tcW w:w="533" w:type="dxa"/>
            <w:vMerge/>
            <w:vAlign w:val="center"/>
          </w:tcPr>
          <w:p w:rsidR="003D5930" w:rsidRPr="007B20B7" w:rsidRDefault="003D5930" w:rsidP="00225700">
            <w:pPr>
              <w:widowControl/>
              <w:jc w:val="left"/>
              <w:rPr>
                <w:rFonts w:ascii="仿宋" w:eastAsia="仿宋" w:hAnsi="仿宋" w:cs="仿宋"/>
                <w:sz w:val="24"/>
              </w:rPr>
            </w:pPr>
          </w:p>
        </w:tc>
        <w:tc>
          <w:tcPr>
            <w:tcW w:w="1310" w:type="dxa"/>
            <w:vMerge w:val="restart"/>
            <w:vAlign w:val="center"/>
          </w:tcPr>
          <w:p w:rsidR="003D5930" w:rsidRPr="007B20B7" w:rsidRDefault="003D5930" w:rsidP="00225700">
            <w:pPr>
              <w:jc w:val="center"/>
              <w:rPr>
                <w:rFonts w:ascii="仿宋" w:eastAsia="仿宋" w:hAnsi="仿宋" w:cs="仿宋"/>
                <w:sz w:val="24"/>
              </w:rPr>
            </w:pPr>
            <w:r w:rsidRPr="007B20B7">
              <w:rPr>
                <w:rFonts w:ascii="仿宋" w:eastAsia="仿宋" w:hAnsi="仿宋" w:cs="仿宋" w:hint="eastAsia"/>
                <w:sz w:val="24"/>
                <w:szCs w:val="24"/>
              </w:rPr>
              <w:t>年度支出</w:t>
            </w:r>
          </w:p>
          <w:p w:rsidR="003D5930" w:rsidRPr="007B20B7" w:rsidRDefault="003D5930" w:rsidP="00225700">
            <w:pPr>
              <w:jc w:val="center"/>
              <w:rPr>
                <w:rFonts w:ascii="仿宋" w:eastAsia="仿宋" w:hAnsi="仿宋" w:cs="仿宋"/>
                <w:sz w:val="24"/>
              </w:rPr>
            </w:pPr>
            <w:r w:rsidRPr="007B20B7">
              <w:rPr>
                <w:rFonts w:ascii="仿宋" w:eastAsia="仿宋" w:hAnsi="仿宋" w:cs="仿宋" w:hint="eastAsia"/>
                <w:sz w:val="24"/>
                <w:szCs w:val="24"/>
              </w:rPr>
              <w:t>（万元）</w:t>
            </w:r>
          </w:p>
        </w:tc>
        <w:tc>
          <w:tcPr>
            <w:tcW w:w="2230" w:type="dxa"/>
            <w:vAlign w:val="center"/>
          </w:tcPr>
          <w:p w:rsidR="003D5930" w:rsidRPr="007B20B7" w:rsidRDefault="003D5930" w:rsidP="00225700">
            <w:pPr>
              <w:jc w:val="center"/>
              <w:rPr>
                <w:rFonts w:ascii="仿宋" w:eastAsia="仿宋" w:hAnsi="仿宋" w:cs="仿宋"/>
                <w:sz w:val="24"/>
              </w:rPr>
            </w:pPr>
            <w:r w:rsidRPr="007B20B7">
              <w:rPr>
                <w:rFonts w:ascii="仿宋" w:eastAsia="仿宋" w:hAnsi="仿宋" w:cs="仿宋" w:hint="eastAsia"/>
                <w:sz w:val="24"/>
                <w:szCs w:val="24"/>
              </w:rPr>
              <w:t>基本支出</w:t>
            </w:r>
          </w:p>
        </w:tc>
        <w:tc>
          <w:tcPr>
            <w:tcW w:w="1172" w:type="dxa"/>
            <w:gridSpan w:val="2"/>
            <w:vAlign w:val="center"/>
          </w:tcPr>
          <w:p w:rsidR="003D5930" w:rsidRPr="007B20B7" w:rsidRDefault="003D5930" w:rsidP="00225700">
            <w:pPr>
              <w:jc w:val="center"/>
              <w:rPr>
                <w:rFonts w:ascii="仿宋" w:eastAsia="仿宋" w:hAnsi="仿宋" w:cs="仿宋"/>
                <w:sz w:val="24"/>
              </w:rPr>
            </w:pPr>
            <w:r>
              <w:rPr>
                <w:rFonts w:ascii="仿宋" w:eastAsia="仿宋" w:hAnsi="仿宋" w:cs="仿宋" w:hint="eastAsia"/>
                <w:sz w:val="24"/>
                <w:szCs w:val="24"/>
              </w:rPr>
              <w:t>2</w:t>
            </w:r>
            <w:r w:rsidR="002505D0">
              <w:rPr>
                <w:rFonts w:ascii="仿宋" w:eastAsia="仿宋" w:hAnsi="仿宋" w:cs="仿宋" w:hint="eastAsia"/>
                <w:sz w:val="24"/>
                <w:szCs w:val="24"/>
              </w:rPr>
              <w:t>339</w:t>
            </w:r>
          </w:p>
        </w:tc>
        <w:tc>
          <w:tcPr>
            <w:tcW w:w="1545" w:type="dxa"/>
            <w:gridSpan w:val="2"/>
            <w:vMerge w:val="restart"/>
            <w:vAlign w:val="center"/>
          </w:tcPr>
          <w:p w:rsidR="003D5930" w:rsidRPr="007B20B7" w:rsidRDefault="003D5930" w:rsidP="00225700">
            <w:pPr>
              <w:jc w:val="center"/>
              <w:rPr>
                <w:rFonts w:ascii="仿宋" w:eastAsia="仿宋" w:hAnsi="仿宋" w:cs="仿宋"/>
                <w:sz w:val="24"/>
              </w:rPr>
            </w:pPr>
            <w:r w:rsidRPr="007B20B7">
              <w:rPr>
                <w:rFonts w:ascii="仿宋" w:eastAsia="仿宋" w:hAnsi="仿宋" w:cs="仿宋" w:hint="eastAsia"/>
                <w:sz w:val="24"/>
                <w:szCs w:val="24"/>
              </w:rPr>
              <w:t>项目支出</w:t>
            </w:r>
          </w:p>
        </w:tc>
        <w:tc>
          <w:tcPr>
            <w:tcW w:w="1007" w:type="dxa"/>
            <w:vMerge w:val="restart"/>
            <w:vAlign w:val="center"/>
          </w:tcPr>
          <w:p w:rsidR="003D5930" w:rsidRPr="007B20B7" w:rsidRDefault="002505D0" w:rsidP="00225700">
            <w:pPr>
              <w:jc w:val="center"/>
              <w:rPr>
                <w:rFonts w:ascii="仿宋" w:eastAsia="仿宋" w:hAnsi="仿宋" w:cs="仿宋"/>
                <w:sz w:val="24"/>
              </w:rPr>
            </w:pPr>
            <w:r>
              <w:rPr>
                <w:rFonts w:ascii="仿宋" w:eastAsia="仿宋" w:hAnsi="仿宋" w:cs="仿宋" w:hint="eastAsia"/>
                <w:sz w:val="24"/>
                <w:szCs w:val="24"/>
              </w:rPr>
              <w:t>120</w:t>
            </w:r>
          </w:p>
        </w:tc>
        <w:tc>
          <w:tcPr>
            <w:tcW w:w="494" w:type="dxa"/>
            <w:vMerge w:val="restart"/>
            <w:vAlign w:val="center"/>
          </w:tcPr>
          <w:p w:rsidR="003D5930" w:rsidRPr="007B20B7" w:rsidRDefault="003D5930" w:rsidP="00225700">
            <w:pPr>
              <w:jc w:val="center"/>
              <w:rPr>
                <w:rFonts w:ascii="仿宋" w:eastAsia="仿宋" w:hAnsi="仿宋" w:cs="仿宋"/>
                <w:sz w:val="24"/>
              </w:rPr>
            </w:pPr>
            <w:r w:rsidRPr="007B20B7">
              <w:rPr>
                <w:rFonts w:ascii="仿宋" w:eastAsia="仿宋" w:hAnsi="仿宋" w:cs="仿宋" w:hint="eastAsia"/>
                <w:sz w:val="24"/>
                <w:szCs w:val="24"/>
              </w:rPr>
              <w:t>合计</w:t>
            </w:r>
          </w:p>
        </w:tc>
        <w:tc>
          <w:tcPr>
            <w:tcW w:w="1069" w:type="dxa"/>
            <w:vMerge w:val="restart"/>
            <w:vAlign w:val="center"/>
          </w:tcPr>
          <w:p w:rsidR="003D5930" w:rsidRPr="007B20B7" w:rsidRDefault="003D5930" w:rsidP="00225700">
            <w:pPr>
              <w:jc w:val="center"/>
              <w:rPr>
                <w:rFonts w:ascii="仿宋" w:eastAsia="仿宋" w:hAnsi="仿宋" w:cs="仿宋"/>
                <w:sz w:val="24"/>
              </w:rPr>
            </w:pPr>
            <w:r>
              <w:rPr>
                <w:rFonts w:ascii="仿宋" w:eastAsia="仿宋" w:hAnsi="仿宋" w:cs="仿宋" w:hint="eastAsia"/>
                <w:sz w:val="24"/>
                <w:szCs w:val="24"/>
              </w:rPr>
              <w:t>2</w:t>
            </w:r>
            <w:r w:rsidR="00AF20CA">
              <w:rPr>
                <w:rFonts w:ascii="仿宋" w:eastAsia="仿宋" w:hAnsi="仿宋" w:cs="仿宋" w:hint="eastAsia"/>
                <w:sz w:val="24"/>
                <w:szCs w:val="24"/>
              </w:rPr>
              <w:t>459</w:t>
            </w:r>
          </w:p>
        </w:tc>
      </w:tr>
      <w:tr w:rsidR="003D5930" w:rsidRPr="007B20B7" w:rsidTr="002257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56" w:type="dxa"/>
          <w:cantSplit/>
          <w:trHeight w:hRule="exact" w:val="708"/>
        </w:trPr>
        <w:tc>
          <w:tcPr>
            <w:tcW w:w="533" w:type="dxa"/>
            <w:vMerge/>
            <w:vAlign w:val="center"/>
          </w:tcPr>
          <w:p w:rsidR="003D5930" w:rsidRPr="007B20B7" w:rsidRDefault="003D5930" w:rsidP="00225700">
            <w:pPr>
              <w:widowControl/>
              <w:jc w:val="left"/>
              <w:rPr>
                <w:rFonts w:ascii="仿宋" w:eastAsia="仿宋" w:hAnsi="仿宋" w:cs="仿宋"/>
                <w:sz w:val="24"/>
              </w:rPr>
            </w:pPr>
          </w:p>
        </w:tc>
        <w:tc>
          <w:tcPr>
            <w:tcW w:w="1310" w:type="dxa"/>
            <w:vMerge/>
            <w:vAlign w:val="center"/>
          </w:tcPr>
          <w:p w:rsidR="003D5930" w:rsidRPr="007B20B7" w:rsidRDefault="003D5930" w:rsidP="00225700">
            <w:pPr>
              <w:jc w:val="center"/>
              <w:rPr>
                <w:rFonts w:ascii="仿宋" w:eastAsia="仿宋" w:hAnsi="仿宋" w:cs="仿宋"/>
                <w:sz w:val="24"/>
              </w:rPr>
            </w:pPr>
          </w:p>
        </w:tc>
        <w:tc>
          <w:tcPr>
            <w:tcW w:w="2230" w:type="dxa"/>
            <w:tcMar>
              <w:left w:w="0" w:type="dxa"/>
              <w:right w:w="0" w:type="dxa"/>
            </w:tcMar>
            <w:vAlign w:val="center"/>
          </w:tcPr>
          <w:p w:rsidR="003D5930" w:rsidRPr="007B20B7" w:rsidRDefault="003D5930" w:rsidP="00225700">
            <w:pPr>
              <w:jc w:val="center"/>
              <w:rPr>
                <w:rFonts w:ascii="仿宋" w:eastAsia="仿宋" w:hAnsi="仿宋" w:cs="仿宋"/>
                <w:sz w:val="24"/>
              </w:rPr>
            </w:pPr>
            <w:r w:rsidRPr="007B20B7">
              <w:rPr>
                <w:rFonts w:ascii="仿宋" w:eastAsia="仿宋" w:hAnsi="仿宋" w:cs="仿宋" w:hint="eastAsia"/>
                <w:sz w:val="24"/>
                <w:szCs w:val="24"/>
              </w:rPr>
              <w:t>其中三公经费支出</w:t>
            </w:r>
          </w:p>
        </w:tc>
        <w:tc>
          <w:tcPr>
            <w:tcW w:w="1172" w:type="dxa"/>
            <w:gridSpan w:val="2"/>
            <w:vAlign w:val="center"/>
          </w:tcPr>
          <w:p w:rsidR="003D5930" w:rsidRPr="007B20B7" w:rsidRDefault="00AF20CA" w:rsidP="00225700">
            <w:pPr>
              <w:jc w:val="center"/>
              <w:rPr>
                <w:rFonts w:ascii="仿宋" w:eastAsia="仿宋" w:hAnsi="仿宋" w:cs="仿宋"/>
                <w:sz w:val="24"/>
              </w:rPr>
            </w:pPr>
            <w:r>
              <w:rPr>
                <w:rFonts w:ascii="仿宋" w:eastAsia="仿宋" w:hAnsi="仿宋" w:cs="仿宋" w:hint="eastAsia"/>
                <w:sz w:val="24"/>
              </w:rPr>
              <w:t>1.36</w:t>
            </w:r>
          </w:p>
        </w:tc>
        <w:tc>
          <w:tcPr>
            <w:tcW w:w="1545" w:type="dxa"/>
            <w:gridSpan w:val="2"/>
            <w:vMerge/>
          </w:tcPr>
          <w:p w:rsidR="003D5930" w:rsidRPr="007B20B7" w:rsidRDefault="003D5930" w:rsidP="00225700">
            <w:pPr>
              <w:jc w:val="center"/>
              <w:rPr>
                <w:rFonts w:ascii="仿宋" w:eastAsia="仿宋" w:hAnsi="仿宋" w:cs="仿宋"/>
                <w:sz w:val="24"/>
              </w:rPr>
            </w:pPr>
          </w:p>
        </w:tc>
        <w:tc>
          <w:tcPr>
            <w:tcW w:w="1007" w:type="dxa"/>
            <w:vMerge/>
          </w:tcPr>
          <w:p w:rsidR="003D5930" w:rsidRPr="007B20B7" w:rsidRDefault="003D5930" w:rsidP="00225700">
            <w:pPr>
              <w:jc w:val="center"/>
              <w:rPr>
                <w:rFonts w:ascii="仿宋" w:eastAsia="仿宋" w:hAnsi="仿宋" w:cs="仿宋"/>
                <w:sz w:val="24"/>
              </w:rPr>
            </w:pPr>
          </w:p>
        </w:tc>
        <w:tc>
          <w:tcPr>
            <w:tcW w:w="494" w:type="dxa"/>
            <w:vMerge/>
            <w:vAlign w:val="center"/>
          </w:tcPr>
          <w:p w:rsidR="003D5930" w:rsidRPr="007B20B7" w:rsidRDefault="003D5930" w:rsidP="00225700">
            <w:pPr>
              <w:jc w:val="center"/>
              <w:rPr>
                <w:rFonts w:ascii="仿宋" w:eastAsia="仿宋" w:hAnsi="仿宋" w:cs="仿宋"/>
                <w:sz w:val="24"/>
              </w:rPr>
            </w:pPr>
          </w:p>
        </w:tc>
        <w:tc>
          <w:tcPr>
            <w:tcW w:w="1069" w:type="dxa"/>
            <w:vMerge/>
            <w:vAlign w:val="center"/>
          </w:tcPr>
          <w:p w:rsidR="003D5930" w:rsidRPr="007B20B7" w:rsidRDefault="003D5930" w:rsidP="00225700">
            <w:pPr>
              <w:jc w:val="center"/>
              <w:rPr>
                <w:rFonts w:ascii="仿宋" w:eastAsia="仿宋" w:hAnsi="仿宋" w:cs="仿宋"/>
                <w:sz w:val="24"/>
              </w:rPr>
            </w:pPr>
          </w:p>
        </w:tc>
      </w:tr>
      <w:tr w:rsidR="003D5930" w:rsidRPr="007B20B7" w:rsidTr="002257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56" w:type="dxa"/>
          <w:cantSplit/>
          <w:trHeight w:hRule="exact" w:val="978"/>
        </w:trPr>
        <w:tc>
          <w:tcPr>
            <w:tcW w:w="533" w:type="dxa"/>
            <w:vMerge w:val="restart"/>
            <w:vAlign w:val="center"/>
          </w:tcPr>
          <w:p w:rsidR="003D5930" w:rsidRPr="007B20B7" w:rsidRDefault="003D5930" w:rsidP="00225700">
            <w:pPr>
              <w:spacing w:line="560" w:lineRule="exact"/>
              <w:jc w:val="center"/>
              <w:rPr>
                <w:rFonts w:ascii="仿宋" w:eastAsia="仿宋" w:hAnsi="仿宋" w:cs="仿宋"/>
                <w:sz w:val="24"/>
              </w:rPr>
            </w:pPr>
            <w:r w:rsidRPr="007B20B7">
              <w:rPr>
                <w:rFonts w:ascii="仿宋" w:eastAsia="仿宋" w:hAnsi="仿宋" w:cs="仿宋" w:hint="eastAsia"/>
                <w:sz w:val="24"/>
                <w:szCs w:val="24"/>
              </w:rPr>
              <w:t>实施情况</w:t>
            </w:r>
          </w:p>
        </w:tc>
        <w:tc>
          <w:tcPr>
            <w:tcW w:w="1310" w:type="dxa"/>
            <w:vAlign w:val="center"/>
          </w:tcPr>
          <w:p w:rsidR="003D5930" w:rsidRPr="007B20B7" w:rsidRDefault="003D5930" w:rsidP="00225700">
            <w:pPr>
              <w:jc w:val="center"/>
              <w:rPr>
                <w:rFonts w:ascii="仿宋" w:eastAsia="仿宋" w:hAnsi="仿宋" w:cs="仿宋"/>
                <w:sz w:val="24"/>
              </w:rPr>
            </w:pPr>
            <w:r w:rsidRPr="007B20B7">
              <w:rPr>
                <w:rFonts w:ascii="仿宋" w:eastAsia="仿宋" w:hAnsi="仿宋" w:cs="仿宋" w:hint="eastAsia"/>
                <w:sz w:val="24"/>
                <w:szCs w:val="24"/>
              </w:rPr>
              <w:t>财政供养人员控制情况</w:t>
            </w:r>
          </w:p>
        </w:tc>
        <w:tc>
          <w:tcPr>
            <w:tcW w:w="7517" w:type="dxa"/>
            <w:gridSpan w:val="8"/>
            <w:vAlign w:val="center"/>
          </w:tcPr>
          <w:p w:rsidR="003D5930" w:rsidRPr="007B20B7" w:rsidRDefault="003D5930" w:rsidP="00225700">
            <w:pPr>
              <w:rPr>
                <w:rFonts w:ascii="仿宋" w:eastAsia="仿宋" w:hAnsi="仿宋" w:cs="仿宋"/>
                <w:sz w:val="24"/>
              </w:rPr>
            </w:pPr>
            <w:r w:rsidRPr="007B20B7">
              <w:rPr>
                <w:rFonts w:ascii="仿宋" w:eastAsia="仿宋" w:hAnsi="仿宋" w:cs="仿宋" w:hint="eastAsia"/>
                <w:sz w:val="24"/>
                <w:szCs w:val="24"/>
              </w:rPr>
              <w:t>是否存在超编超配人员：   是□     否</w:t>
            </w:r>
            <w:r w:rsidRPr="007B20B7">
              <w:rPr>
                <w:rFonts w:ascii="仿宋" w:eastAsia="仿宋" w:hAnsi="仿宋" w:cs="仿宋" w:hint="eastAsia"/>
                <w:sz w:val="24"/>
                <w:szCs w:val="24"/>
              </w:rPr>
              <w:sym w:font="Wingdings 2" w:char="0052"/>
            </w:r>
          </w:p>
        </w:tc>
      </w:tr>
      <w:tr w:rsidR="003D5930" w:rsidRPr="007B20B7" w:rsidTr="002257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56" w:type="dxa"/>
          <w:cantSplit/>
          <w:trHeight w:hRule="exact" w:val="1437"/>
        </w:trPr>
        <w:tc>
          <w:tcPr>
            <w:tcW w:w="533" w:type="dxa"/>
            <w:vMerge/>
            <w:vAlign w:val="center"/>
          </w:tcPr>
          <w:p w:rsidR="003D5930" w:rsidRPr="007B20B7" w:rsidRDefault="003D5930" w:rsidP="00225700">
            <w:pPr>
              <w:widowControl/>
              <w:jc w:val="left"/>
              <w:rPr>
                <w:rFonts w:ascii="仿宋" w:eastAsia="仿宋" w:hAnsi="仿宋" w:cs="仿宋"/>
                <w:sz w:val="24"/>
              </w:rPr>
            </w:pPr>
          </w:p>
        </w:tc>
        <w:tc>
          <w:tcPr>
            <w:tcW w:w="1310" w:type="dxa"/>
            <w:vAlign w:val="center"/>
          </w:tcPr>
          <w:p w:rsidR="003D5930" w:rsidRPr="007B20B7" w:rsidRDefault="003D5930" w:rsidP="00225700">
            <w:pPr>
              <w:spacing w:line="240" w:lineRule="atLeast"/>
              <w:jc w:val="center"/>
              <w:rPr>
                <w:rFonts w:ascii="仿宋" w:eastAsia="仿宋" w:hAnsi="仿宋" w:cs="仿宋"/>
                <w:sz w:val="24"/>
              </w:rPr>
            </w:pPr>
            <w:r w:rsidRPr="007B20B7">
              <w:rPr>
                <w:rFonts w:ascii="仿宋" w:eastAsia="仿宋" w:hAnsi="仿宋" w:cs="仿宋" w:hint="eastAsia"/>
                <w:sz w:val="24"/>
                <w:szCs w:val="24"/>
              </w:rPr>
              <w:t>三公经费管理情况</w:t>
            </w:r>
          </w:p>
        </w:tc>
        <w:tc>
          <w:tcPr>
            <w:tcW w:w="7517" w:type="dxa"/>
            <w:gridSpan w:val="8"/>
            <w:vAlign w:val="center"/>
          </w:tcPr>
          <w:p w:rsidR="003D5930" w:rsidRPr="007B20B7" w:rsidRDefault="003D5930" w:rsidP="00225700">
            <w:pPr>
              <w:rPr>
                <w:rFonts w:ascii="仿宋" w:eastAsia="仿宋" w:hAnsi="仿宋" w:cs="仿宋"/>
                <w:sz w:val="24"/>
              </w:rPr>
            </w:pPr>
            <w:r w:rsidRPr="007B20B7">
              <w:rPr>
                <w:rFonts w:ascii="仿宋" w:eastAsia="仿宋" w:hAnsi="仿宋" w:cs="仿宋" w:hint="eastAsia"/>
                <w:sz w:val="24"/>
                <w:szCs w:val="24"/>
              </w:rPr>
              <w:t>是否制定“三公”经费管理办法：是</w:t>
            </w:r>
            <w:r w:rsidRPr="007B20B7">
              <w:rPr>
                <w:rFonts w:ascii="仿宋" w:eastAsia="仿宋" w:hAnsi="仿宋" w:cs="仿宋" w:hint="eastAsia"/>
                <w:sz w:val="24"/>
                <w:szCs w:val="24"/>
              </w:rPr>
              <w:sym w:font="Wingdings 2" w:char="0052"/>
            </w:r>
            <w:r w:rsidRPr="007B20B7">
              <w:rPr>
                <w:rFonts w:ascii="仿宋" w:eastAsia="仿宋" w:hAnsi="仿宋" w:cs="仿宋" w:hint="eastAsia"/>
                <w:sz w:val="24"/>
                <w:szCs w:val="24"/>
              </w:rPr>
              <w:t xml:space="preserve">     否□</w:t>
            </w:r>
          </w:p>
          <w:p w:rsidR="003D5930" w:rsidRPr="007B20B7" w:rsidRDefault="003D5930" w:rsidP="00225700">
            <w:pPr>
              <w:rPr>
                <w:rFonts w:ascii="仿宋" w:eastAsia="仿宋" w:hAnsi="仿宋" w:cs="仿宋"/>
                <w:sz w:val="24"/>
              </w:rPr>
            </w:pPr>
            <w:r w:rsidRPr="007B20B7">
              <w:rPr>
                <w:rFonts w:ascii="仿宋" w:eastAsia="仿宋" w:hAnsi="仿宋" w:cs="仿宋" w:hint="eastAsia"/>
                <w:sz w:val="24"/>
                <w:szCs w:val="24"/>
              </w:rPr>
              <w:t>招待费用是否明确招待标准和招待人数：是</w:t>
            </w:r>
            <w:r w:rsidRPr="007B20B7">
              <w:rPr>
                <w:rFonts w:ascii="仿宋" w:eastAsia="仿宋" w:hAnsi="仿宋" w:cs="仿宋" w:hint="eastAsia"/>
                <w:sz w:val="24"/>
                <w:szCs w:val="24"/>
              </w:rPr>
              <w:sym w:font="Wingdings 2" w:char="0052"/>
            </w:r>
            <w:r w:rsidRPr="007B20B7">
              <w:rPr>
                <w:rFonts w:ascii="仿宋" w:eastAsia="仿宋" w:hAnsi="仿宋" w:cs="仿宋" w:hint="eastAsia"/>
                <w:sz w:val="24"/>
                <w:szCs w:val="24"/>
              </w:rPr>
              <w:t xml:space="preserve">     否□</w:t>
            </w:r>
          </w:p>
          <w:p w:rsidR="003D5930" w:rsidRPr="007B20B7" w:rsidRDefault="003D5930" w:rsidP="00225700">
            <w:pPr>
              <w:jc w:val="left"/>
              <w:rPr>
                <w:rFonts w:ascii="仿宋" w:eastAsia="仿宋" w:hAnsi="仿宋" w:cs="仿宋"/>
                <w:sz w:val="24"/>
              </w:rPr>
            </w:pPr>
            <w:r w:rsidRPr="007B20B7">
              <w:rPr>
                <w:rFonts w:ascii="仿宋" w:eastAsia="仿宋" w:hAnsi="仿宋" w:cs="仿宋" w:hint="eastAsia"/>
                <w:sz w:val="24"/>
                <w:szCs w:val="24"/>
              </w:rPr>
              <w:t>公务用车购置运行费是否比上年度下降: 是</w:t>
            </w:r>
            <w:r w:rsidRPr="007B20B7">
              <w:rPr>
                <w:rFonts w:ascii="仿宋" w:eastAsia="仿宋" w:hAnsi="仿宋" w:cs="仿宋" w:hint="eastAsia"/>
                <w:sz w:val="24"/>
                <w:szCs w:val="24"/>
              </w:rPr>
              <w:sym w:font="Wingdings 2" w:char="0052"/>
            </w:r>
            <w:r w:rsidRPr="007B20B7">
              <w:rPr>
                <w:rFonts w:ascii="仿宋" w:eastAsia="仿宋" w:hAnsi="仿宋" w:cs="仿宋" w:hint="eastAsia"/>
                <w:sz w:val="24"/>
                <w:szCs w:val="24"/>
              </w:rPr>
              <w:t xml:space="preserve">    否□</w:t>
            </w:r>
          </w:p>
          <w:p w:rsidR="003D5930" w:rsidRPr="007B20B7" w:rsidRDefault="003D5930" w:rsidP="00225700">
            <w:pPr>
              <w:jc w:val="left"/>
              <w:rPr>
                <w:rFonts w:ascii="仿宋" w:eastAsia="仿宋" w:hAnsi="仿宋" w:cs="仿宋"/>
                <w:sz w:val="24"/>
              </w:rPr>
            </w:pPr>
            <w:r w:rsidRPr="007B20B7">
              <w:rPr>
                <w:rFonts w:ascii="仿宋" w:eastAsia="仿宋" w:hAnsi="仿宋" w:cs="仿宋" w:hint="eastAsia"/>
                <w:sz w:val="24"/>
                <w:szCs w:val="24"/>
              </w:rPr>
              <w:t>三公经费是否比年度下降：是</w:t>
            </w:r>
            <w:r w:rsidRPr="007B20B7">
              <w:rPr>
                <w:rFonts w:ascii="仿宋" w:eastAsia="仿宋" w:hAnsi="仿宋" w:cs="仿宋" w:hint="eastAsia"/>
                <w:sz w:val="24"/>
                <w:szCs w:val="24"/>
              </w:rPr>
              <w:sym w:font="Wingdings 2" w:char="0052"/>
            </w:r>
            <w:r w:rsidRPr="007B20B7">
              <w:rPr>
                <w:rFonts w:ascii="仿宋" w:eastAsia="仿宋" w:hAnsi="仿宋" w:cs="仿宋" w:hint="eastAsia"/>
                <w:sz w:val="24"/>
                <w:szCs w:val="24"/>
              </w:rPr>
              <w:t xml:space="preserve">  否□</w:t>
            </w:r>
          </w:p>
        </w:tc>
      </w:tr>
      <w:tr w:rsidR="003D5930" w:rsidRPr="007B20B7" w:rsidTr="002257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56" w:type="dxa"/>
          <w:cantSplit/>
          <w:trHeight w:hRule="exact" w:val="1125"/>
        </w:trPr>
        <w:tc>
          <w:tcPr>
            <w:tcW w:w="533" w:type="dxa"/>
            <w:vMerge/>
            <w:vAlign w:val="center"/>
          </w:tcPr>
          <w:p w:rsidR="003D5930" w:rsidRPr="007B20B7" w:rsidRDefault="003D5930" w:rsidP="00225700">
            <w:pPr>
              <w:widowControl/>
              <w:jc w:val="left"/>
              <w:rPr>
                <w:rFonts w:ascii="仿宋" w:eastAsia="仿宋" w:hAnsi="仿宋" w:cs="仿宋"/>
                <w:sz w:val="24"/>
              </w:rPr>
            </w:pPr>
          </w:p>
        </w:tc>
        <w:tc>
          <w:tcPr>
            <w:tcW w:w="1310" w:type="dxa"/>
            <w:vAlign w:val="center"/>
          </w:tcPr>
          <w:p w:rsidR="003D5930" w:rsidRPr="007B20B7" w:rsidRDefault="003D5930" w:rsidP="00225700">
            <w:pPr>
              <w:spacing w:line="240" w:lineRule="atLeast"/>
              <w:jc w:val="center"/>
              <w:rPr>
                <w:rFonts w:ascii="仿宋" w:eastAsia="仿宋" w:hAnsi="仿宋" w:cs="仿宋"/>
                <w:sz w:val="24"/>
              </w:rPr>
            </w:pPr>
            <w:r w:rsidRPr="007B20B7">
              <w:rPr>
                <w:rFonts w:ascii="仿宋" w:eastAsia="仿宋" w:hAnsi="仿宋" w:cs="仿宋" w:hint="eastAsia"/>
                <w:sz w:val="24"/>
                <w:szCs w:val="24"/>
              </w:rPr>
              <w:t>非税收入完成情况</w:t>
            </w:r>
          </w:p>
        </w:tc>
        <w:tc>
          <w:tcPr>
            <w:tcW w:w="7517" w:type="dxa"/>
            <w:gridSpan w:val="8"/>
            <w:vAlign w:val="center"/>
          </w:tcPr>
          <w:p w:rsidR="003D5930" w:rsidRPr="007B20B7" w:rsidRDefault="003D5930" w:rsidP="00225700">
            <w:pPr>
              <w:rPr>
                <w:rFonts w:ascii="仿宋" w:eastAsia="仿宋" w:hAnsi="仿宋" w:cs="仿宋"/>
                <w:sz w:val="24"/>
              </w:rPr>
            </w:pPr>
            <w:r w:rsidRPr="007B20B7">
              <w:rPr>
                <w:rFonts w:ascii="仿宋" w:eastAsia="仿宋" w:hAnsi="仿宋" w:cs="仿宋" w:hint="eastAsia"/>
                <w:sz w:val="24"/>
                <w:szCs w:val="24"/>
              </w:rPr>
              <w:t>年度非税收入是否完成: 是</w:t>
            </w:r>
            <w:r w:rsidRPr="007B20B7">
              <w:rPr>
                <w:rFonts w:ascii="仿宋" w:eastAsia="仿宋" w:hAnsi="仿宋" w:cs="仿宋" w:hint="eastAsia"/>
                <w:sz w:val="24"/>
                <w:szCs w:val="24"/>
              </w:rPr>
              <w:sym w:font="Wingdings 2" w:char="0052"/>
            </w:r>
            <w:r w:rsidRPr="007B20B7">
              <w:rPr>
                <w:rFonts w:ascii="仿宋" w:eastAsia="仿宋" w:hAnsi="仿宋" w:cs="仿宋" w:hint="eastAsia"/>
                <w:sz w:val="24"/>
                <w:szCs w:val="24"/>
              </w:rPr>
              <w:t xml:space="preserve">    否□</w:t>
            </w:r>
          </w:p>
          <w:p w:rsidR="003D5930" w:rsidRPr="007B20B7" w:rsidRDefault="003D5930" w:rsidP="00225700">
            <w:pPr>
              <w:rPr>
                <w:rFonts w:ascii="仿宋" w:eastAsia="仿宋" w:hAnsi="仿宋" w:cs="仿宋"/>
                <w:sz w:val="24"/>
              </w:rPr>
            </w:pPr>
            <w:r w:rsidRPr="007B20B7">
              <w:rPr>
                <w:rFonts w:ascii="仿宋" w:eastAsia="仿宋" w:hAnsi="仿宋" w:cs="仿宋" w:hint="eastAsia"/>
                <w:sz w:val="24"/>
                <w:szCs w:val="24"/>
              </w:rPr>
              <w:t>是否实行收支两条线管理：是</w:t>
            </w:r>
            <w:r w:rsidRPr="007B20B7">
              <w:rPr>
                <w:rFonts w:ascii="仿宋" w:eastAsia="仿宋" w:hAnsi="仿宋" w:cs="仿宋" w:hint="eastAsia"/>
                <w:sz w:val="24"/>
                <w:szCs w:val="24"/>
              </w:rPr>
              <w:sym w:font="Wingdings 2" w:char="0052"/>
            </w:r>
            <w:r w:rsidRPr="007B20B7">
              <w:rPr>
                <w:rFonts w:ascii="仿宋" w:eastAsia="仿宋" w:hAnsi="仿宋" w:cs="仿宋" w:hint="eastAsia"/>
                <w:sz w:val="24"/>
                <w:szCs w:val="24"/>
              </w:rPr>
              <w:t xml:space="preserve">     否□</w:t>
            </w:r>
          </w:p>
          <w:p w:rsidR="003D5930" w:rsidRPr="007B20B7" w:rsidRDefault="003D5930" w:rsidP="00225700">
            <w:pPr>
              <w:rPr>
                <w:rFonts w:ascii="仿宋" w:eastAsia="仿宋" w:hAnsi="仿宋" w:cs="仿宋"/>
                <w:sz w:val="24"/>
              </w:rPr>
            </w:pPr>
            <w:r w:rsidRPr="007B20B7">
              <w:rPr>
                <w:rFonts w:ascii="仿宋" w:eastAsia="仿宋" w:hAnsi="仿宋" w:cs="仿宋" w:hint="eastAsia"/>
                <w:sz w:val="24"/>
                <w:szCs w:val="24"/>
              </w:rPr>
              <w:t>有无截留、坐支、转移等现象:有□     无</w:t>
            </w:r>
            <w:r w:rsidRPr="007B20B7">
              <w:rPr>
                <w:rFonts w:ascii="仿宋" w:eastAsia="仿宋" w:hAnsi="仿宋" w:cs="仿宋" w:hint="eastAsia"/>
                <w:sz w:val="24"/>
                <w:szCs w:val="24"/>
              </w:rPr>
              <w:sym w:font="Wingdings 2" w:char="0052"/>
            </w:r>
          </w:p>
        </w:tc>
      </w:tr>
      <w:tr w:rsidR="003D5930" w:rsidRPr="007B20B7" w:rsidTr="002257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56" w:type="dxa"/>
          <w:cantSplit/>
          <w:trHeight w:hRule="exact" w:val="814"/>
        </w:trPr>
        <w:tc>
          <w:tcPr>
            <w:tcW w:w="533" w:type="dxa"/>
            <w:vMerge/>
            <w:vAlign w:val="center"/>
          </w:tcPr>
          <w:p w:rsidR="003D5930" w:rsidRPr="007B20B7" w:rsidRDefault="003D5930" w:rsidP="00225700">
            <w:pPr>
              <w:widowControl/>
              <w:jc w:val="left"/>
              <w:rPr>
                <w:rFonts w:ascii="仿宋" w:eastAsia="仿宋" w:hAnsi="仿宋" w:cs="仿宋"/>
                <w:sz w:val="24"/>
              </w:rPr>
            </w:pPr>
          </w:p>
        </w:tc>
        <w:tc>
          <w:tcPr>
            <w:tcW w:w="1310" w:type="dxa"/>
            <w:vAlign w:val="center"/>
          </w:tcPr>
          <w:p w:rsidR="003D5930" w:rsidRPr="007B20B7" w:rsidRDefault="003D5930" w:rsidP="00225700">
            <w:pPr>
              <w:spacing w:line="360" w:lineRule="exact"/>
              <w:jc w:val="center"/>
              <w:rPr>
                <w:rFonts w:ascii="仿宋" w:eastAsia="仿宋" w:hAnsi="仿宋" w:cs="仿宋"/>
                <w:sz w:val="24"/>
              </w:rPr>
            </w:pPr>
            <w:r w:rsidRPr="007B20B7">
              <w:rPr>
                <w:rFonts w:ascii="仿宋" w:eastAsia="仿宋" w:hAnsi="仿宋" w:cs="仿宋" w:hint="eastAsia"/>
                <w:sz w:val="24"/>
                <w:szCs w:val="24"/>
              </w:rPr>
              <w:t>政府采购及金额</w:t>
            </w:r>
          </w:p>
        </w:tc>
        <w:tc>
          <w:tcPr>
            <w:tcW w:w="7517" w:type="dxa"/>
            <w:gridSpan w:val="8"/>
            <w:vAlign w:val="center"/>
          </w:tcPr>
          <w:p w:rsidR="003D5930" w:rsidRPr="007B20B7" w:rsidRDefault="003D5930" w:rsidP="00225700">
            <w:pPr>
              <w:spacing w:line="360" w:lineRule="exact"/>
              <w:rPr>
                <w:rFonts w:ascii="仿宋" w:eastAsia="仿宋" w:hAnsi="仿宋" w:cs="仿宋"/>
                <w:sz w:val="24"/>
              </w:rPr>
            </w:pPr>
            <w:r w:rsidRPr="007B20B7">
              <w:rPr>
                <w:rFonts w:ascii="仿宋" w:eastAsia="仿宋" w:hAnsi="仿宋" w:cs="仿宋" w:hint="eastAsia"/>
                <w:sz w:val="24"/>
                <w:szCs w:val="24"/>
              </w:rPr>
              <w:t xml:space="preserve">年度是否制定了政府采购计划：是 </w:t>
            </w:r>
            <w:r w:rsidRPr="007B20B7">
              <w:rPr>
                <w:rFonts w:ascii="仿宋" w:eastAsia="仿宋" w:hAnsi="仿宋" w:cs="仿宋" w:hint="eastAsia"/>
                <w:sz w:val="24"/>
                <w:szCs w:val="24"/>
              </w:rPr>
              <w:sym w:font="Wingdings 2" w:char="0052"/>
            </w:r>
            <w:r w:rsidRPr="007B20B7">
              <w:rPr>
                <w:rFonts w:ascii="仿宋" w:eastAsia="仿宋" w:hAnsi="仿宋" w:cs="仿宋" w:hint="eastAsia"/>
                <w:sz w:val="24"/>
                <w:szCs w:val="24"/>
              </w:rPr>
              <w:t xml:space="preserve">    □否</w:t>
            </w:r>
          </w:p>
          <w:p w:rsidR="003D5930" w:rsidRPr="007B20B7" w:rsidRDefault="003D5930" w:rsidP="00D30869">
            <w:pPr>
              <w:spacing w:line="360" w:lineRule="exact"/>
              <w:rPr>
                <w:rFonts w:ascii="仿宋" w:eastAsia="仿宋" w:hAnsi="仿宋" w:cs="仿宋"/>
                <w:sz w:val="24"/>
              </w:rPr>
            </w:pPr>
            <w:r w:rsidRPr="007B20B7">
              <w:rPr>
                <w:rFonts w:ascii="仿宋" w:eastAsia="仿宋" w:hAnsi="仿宋" w:cs="仿宋" w:hint="eastAsia"/>
                <w:sz w:val="24"/>
                <w:szCs w:val="24"/>
              </w:rPr>
              <w:t>应采购金额</w:t>
            </w:r>
            <w:r w:rsidR="00514C4F">
              <w:rPr>
                <w:rFonts w:ascii="仿宋" w:eastAsia="仿宋" w:hAnsi="仿宋" w:cs="仿宋" w:hint="eastAsia"/>
                <w:sz w:val="24"/>
                <w:szCs w:val="24"/>
              </w:rPr>
              <w:t>81</w:t>
            </w:r>
            <w:r w:rsidRPr="007B20B7">
              <w:rPr>
                <w:rFonts w:ascii="仿宋" w:eastAsia="仿宋" w:hAnsi="仿宋" w:cs="仿宋" w:hint="eastAsia"/>
                <w:sz w:val="24"/>
                <w:szCs w:val="24"/>
              </w:rPr>
              <w:t>万元，实际采购金额</w:t>
            </w:r>
            <w:r w:rsidR="00514C4F">
              <w:rPr>
                <w:rFonts w:ascii="仿宋" w:eastAsia="仿宋" w:hAnsi="仿宋" w:cs="仿宋" w:hint="eastAsia"/>
                <w:sz w:val="24"/>
                <w:szCs w:val="24"/>
              </w:rPr>
              <w:t>81</w:t>
            </w:r>
            <w:r w:rsidRPr="007B20B7">
              <w:rPr>
                <w:rFonts w:ascii="仿宋" w:eastAsia="仿宋" w:hAnsi="仿宋" w:cs="仿宋" w:hint="eastAsia"/>
                <w:sz w:val="24"/>
                <w:szCs w:val="24"/>
              </w:rPr>
              <w:t>万元</w:t>
            </w:r>
          </w:p>
        </w:tc>
      </w:tr>
      <w:tr w:rsidR="003D5930" w:rsidRPr="007B20B7" w:rsidTr="002257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56" w:type="dxa"/>
          <w:cantSplit/>
          <w:trHeight w:hRule="exact" w:val="1740"/>
        </w:trPr>
        <w:tc>
          <w:tcPr>
            <w:tcW w:w="533" w:type="dxa"/>
            <w:vMerge/>
            <w:vAlign w:val="center"/>
          </w:tcPr>
          <w:p w:rsidR="003D5930" w:rsidRPr="007B20B7" w:rsidRDefault="003D5930" w:rsidP="00225700">
            <w:pPr>
              <w:widowControl/>
              <w:jc w:val="left"/>
              <w:rPr>
                <w:rFonts w:ascii="仿宋" w:eastAsia="仿宋" w:hAnsi="仿宋" w:cs="仿宋"/>
                <w:sz w:val="24"/>
              </w:rPr>
            </w:pPr>
          </w:p>
        </w:tc>
        <w:tc>
          <w:tcPr>
            <w:tcW w:w="1310" w:type="dxa"/>
            <w:vAlign w:val="center"/>
          </w:tcPr>
          <w:p w:rsidR="003D5930" w:rsidRPr="007B20B7" w:rsidRDefault="003D5930" w:rsidP="00225700">
            <w:pPr>
              <w:spacing w:line="360" w:lineRule="exact"/>
              <w:jc w:val="center"/>
              <w:rPr>
                <w:rFonts w:ascii="仿宋" w:eastAsia="仿宋" w:hAnsi="仿宋" w:cs="仿宋"/>
                <w:sz w:val="24"/>
              </w:rPr>
            </w:pPr>
            <w:r w:rsidRPr="007B20B7">
              <w:rPr>
                <w:rFonts w:ascii="仿宋" w:eastAsia="仿宋" w:hAnsi="仿宋" w:cs="仿宋" w:hint="eastAsia"/>
                <w:sz w:val="24"/>
                <w:szCs w:val="24"/>
              </w:rPr>
              <w:t>预算执行</w:t>
            </w:r>
          </w:p>
        </w:tc>
        <w:tc>
          <w:tcPr>
            <w:tcW w:w="7517" w:type="dxa"/>
            <w:gridSpan w:val="8"/>
            <w:vAlign w:val="center"/>
          </w:tcPr>
          <w:p w:rsidR="003D5930" w:rsidRPr="007B20B7" w:rsidRDefault="003D5930" w:rsidP="00225700">
            <w:pPr>
              <w:rPr>
                <w:rFonts w:ascii="仿宋" w:eastAsia="仿宋" w:hAnsi="仿宋" w:cs="仿宋"/>
                <w:sz w:val="24"/>
              </w:rPr>
            </w:pPr>
            <w:r w:rsidRPr="007B20B7">
              <w:rPr>
                <w:rFonts w:ascii="仿宋" w:eastAsia="仿宋" w:hAnsi="仿宋" w:cs="仿宋" w:hint="eastAsia"/>
                <w:sz w:val="24"/>
                <w:szCs w:val="24"/>
              </w:rPr>
              <w:t>本年度是否追加了预算:是□  否</w:t>
            </w:r>
            <w:r w:rsidRPr="007B20B7">
              <w:rPr>
                <w:rFonts w:ascii="仿宋" w:eastAsia="仿宋" w:hAnsi="仿宋" w:cs="仿宋" w:hint="eastAsia"/>
                <w:sz w:val="24"/>
                <w:szCs w:val="24"/>
              </w:rPr>
              <w:sym w:font="Wingdings 2" w:char="0052"/>
            </w:r>
            <w:r w:rsidRPr="007B20B7">
              <w:rPr>
                <w:rFonts w:ascii="仿宋" w:eastAsia="仿宋" w:hAnsi="仿宋" w:cs="仿宋" w:hint="eastAsia"/>
                <w:sz w:val="24"/>
                <w:szCs w:val="24"/>
              </w:rPr>
              <w:t xml:space="preserve">, 追加金额 </w:t>
            </w:r>
            <w:r>
              <w:rPr>
                <w:rFonts w:ascii="仿宋" w:eastAsia="仿宋" w:hAnsi="仿宋" w:cs="仿宋" w:hint="eastAsia"/>
                <w:sz w:val="24"/>
                <w:szCs w:val="24"/>
              </w:rPr>
              <w:t xml:space="preserve"> </w:t>
            </w:r>
            <w:r w:rsidRPr="007B20B7">
              <w:rPr>
                <w:rFonts w:ascii="仿宋" w:eastAsia="仿宋" w:hAnsi="仿宋" w:cs="仿宋" w:hint="eastAsia"/>
                <w:sz w:val="24"/>
                <w:szCs w:val="24"/>
              </w:rPr>
              <w:t xml:space="preserve"> 万元</w:t>
            </w:r>
          </w:p>
          <w:p w:rsidR="003D5930" w:rsidRPr="007B20B7" w:rsidRDefault="003D5930" w:rsidP="00225700">
            <w:pPr>
              <w:rPr>
                <w:rFonts w:ascii="仿宋" w:eastAsia="仿宋" w:hAnsi="仿宋" w:cs="仿宋"/>
                <w:sz w:val="24"/>
              </w:rPr>
            </w:pPr>
            <w:r w:rsidRPr="007B20B7">
              <w:rPr>
                <w:rFonts w:ascii="仿宋" w:eastAsia="仿宋" w:hAnsi="仿宋" w:cs="仿宋" w:hint="eastAsia"/>
                <w:sz w:val="24"/>
                <w:szCs w:val="24"/>
              </w:rPr>
              <w:t>本年度是否有结余: 是</w:t>
            </w:r>
            <w:r w:rsidRPr="007B20B7">
              <w:rPr>
                <w:rFonts w:ascii="仿宋" w:eastAsia="仿宋" w:hAnsi="仿宋" w:cs="仿宋" w:hint="eastAsia"/>
                <w:sz w:val="24"/>
                <w:szCs w:val="24"/>
              </w:rPr>
              <w:sym w:font="Wingdings 2" w:char="0052"/>
            </w:r>
            <w:r w:rsidRPr="007B20B7">
              <w:rPr>
                <w:rFonts w:ascii="仿宋" w:eastAsia="仿宋" w:hAnsi="仿宋" w:cs="仿宋" w:hint="eastAsia"/>
                <w:sz w:val="24"/>
                <w:szCs w:val="24"/>
              </w:rPr>
              <w:t xml:space="preserve">   否□,结余金额 </w:t>
            </w:r>
            <w:r w:rsidR="00514C4F">
              <w:rPr>
                <w:rFonts w:ascii="仿宋" w:eastAsia="仿宋" w:hAnsi="仿宋" w:cs="仿宋" w:hint="eastAsia"/>
                <w:sz w:val="24"/>
                <w:szCs w:val="24"/>
              </w:rPr>
              <w:t>663</w:t>
            </w:r>
            <w:r w:rsidRPr="007B20B7">
              <w:rPr>
                <w:rFonts w:ascii="仿宋" w:eastAsia="仿宋" w:hAnsi="仿宋" w:cs="仿宋" w:hint="eastAsia"/>
                <w:sz w:val="24"/>
                <w:szCs w:val="24"/>
              </w:rPr>
              <w:t>万元</w:t>
            </w:r>
          </w:p>
          <w:p w:rsidR="003D5930" w:rsidRPr="007B20B7" w:rsidRDefault="003D5930" w:rsidP="00225700">
            <w:pPr>
              <w:jc w:val="left"/>
              <w:rPr>
                <w:rFonts w:ascii="仿宋" w:eastAsia="仿宋" w:hAnsi="仿宋" w:cs="仿宋"/>
                <w:sz w:val="24"/>
              </w:rPr>
            </w:pPr>
            <w:r w:rsidRPr="007B20B7">
              <w:rPr>
                <w:rFonts w:ascii="仿宋" w:eastAsia="仿宋" w:hAnsi="仿宋" w:cs="仿宋" w:hint="eastAsia"/>
                <w:sz w:val="24"/>
                <w:szCs w:val="24"/>
              </w:rPr>
              <w:t>预决算信息是否公开: 是</w:t>
            </w:r>
            <w:r w:rsidRPr="007B20B7">
              <w:rPr>
                <w:rFonts w:ascii="仿宋" w:eastAsia="仿宋" w:hAnsi="仿宋" w:cs="仿宋" w:hint="eastAsia"/>
                <w:sz w:val="24"/>
                <w:szCs w:val="24"/>
              </w:rPr>
              <w:sym w:font="Wingdings 2" w:char="0052"/>
            </w:r>
            <w:r w:rsidRPr="007B20B7">
              <w:rPr>
                <w:rFonts w:ascii="仿宋" w:eastAsia="仿宋" w:hAnsi="仿宋" w:cs="仿宋" w:hint="eastAsia"/>
                <w:sz w:val="24"/>
                <w:szCs w:val="24"/>
              </w:rPr>
              <w:t xml:space="preserve">   否□</w:t>
            </w:r>
          </w:p>
          <w:p w:rsidR="003D5930" w:rsidRPr="007B20B7" w:rsidRDefault="003D5930" w:rsidP="00225700">
            <w:pPr>
              <w:jc w:val="left"/>
              <w:rPr>
                <w:rFonts w:ascii="仿宋" w:eastAsia="仿宋" w:hAnsi="仿宋" w:cs="仿宋"/>
                <w:sz w:val="24"/>
              </w:rPr>
            </w:pPr>
            <w:r w:rsidRPr="007B20B7">
              <w:rPr>
                <w:rFonts w:ascii="仿宋" w:eastAsia="仿宋" w:hAnsi="仿宋" w:cs="仿宋" w:hint="eastAsia"/>
                <w:sz w:val="24"/>
                <w:szCs w:val="24"/>
              </w:rPr>
              <w:t>公开时间: 20</w:t>
            </w:r>
            <w:r>
              <w:rPr>
                <w:rFonts w:ascii="仿宋" w:eastAsia="仿宋" w:hAnsi="仿宋" w:cs="仿宋" w:hint="eastAsia"/>
                <w:sz w:val="24"/>
                <w:szCs w:val="24"/>
              </w:rPr>
              <w:t>2</w:t>
            </w:r>
            <w:r w:rsidR="00514C4F">
              <w:rPr>
                <w:rFonts w:ascii="仿宋" w:eastAsia="仿宋" w:hAnsi="仿宋" w:cs="仿宋" w:hint="eastAsia"/>
                <w:sz w:val="24"/>
                <w:szCs w:val="24"/>
              </w:rPr>
              <w:t>2</w:t>
            </w:r>
            <w:r w:rsidRPr="007B20B7">
              <w:rPr>
                <w:rFonts w:ascii="仿宋" w:eastAsia="仿宋" w:hAnsi="仿宋" w:cs="仿宋" w:hint="eastAsia"/>
                <w:sz w:val="24"/>
                <w:szCs w:val="24"/>
              </w:rPr>
              <w:t xml:space="preserve">年 </w:t>
            </w:r>
            <w:r>
              <w:rPr>
                <w:rFonts w:ascii="仿宋" w:eastAsia="仿宋" w:hAnsi="仿宋" w:cs="仿宋" w:hint="eastAsia"/>
                <w:sz w:val="24"/>
                <w:szCs w:val="24"/>
              </w:rPr>
              <w:t>1</w:t>
            </w:r>
            <w:r w:rsidRPr="007B20B7">
              <w:rPr>
                <w:rFonts w:ascii="仿宋" w:eastAsia="仿宋" w:hAnsi="仿宋" w:cs="仿宋" w:hint="eastAsia"/>
                <w:sz w:val="24"/>
                <w:szCs w:val="24"/>
              </w:rPr>
              <w:t>月</w:t>
            </w:r>
            <w:r w:rsidR="00D30869">
              <w:rPr>
                <w:rFonts w:ascii="仿宋" w:eastAsia="仿宋" w:hAnsi="仿宋" w:cs="仿宋" w:hint="eastAsia"/>
                <w:sz w:val="24"/>
                <w:szCs w:val="24"/>
              </w:rPr>
              <w:t>2</w:t>
            </w:r>
            <w:r>
              <w:rPr>
                <w:rFonts w:ascii="仿宋" w:eastAsia="仿宋" w:hAnsi="仿宋" w:cs="仿宋" w:hint="eastAsia"/>
                <w:sz w:val="24"/>
                <w:szCs w:val="24"/>
              </w:rPr>
              <w:t>5</w:t>
            </w:r>
            <w:r w:rsidRPr="007B20B7">
              <w:rPr>
                <w:rFonts w:ascii="仿宋" w:eastAsia="仿宋" w:hAnsi="仿宋" w:cs="仿宋" w:hint="eastAsia"/>
                <w:sz w:val="24"/>
                <w:szCs w:val="24"/>
              </w:rPr>
              <w:t xml:space="preserve"> 日</w:t>
            </w:r>
          </w:p>
          <w:p w:rsidR="003D5930" w:rsidRPr="007B20B7" w:rsidRDefault="003D5930" w:rsidP="00225700">
            <w:pPr>
              <w:jc w:val="left"/>
              <w:rPr>
                <w:rFonts w:ascii="仿宋" w:eastAsia="仿宋" w:hAnsi="仿宋" w:cs="仿宋"/>
                <w:sz w:val="24"/>
              </w:rPr>
            </w:pPr>
            <w:r w:rsidRPr="007B20B7">
              <w:rPr>
                <w:rFonts w:ascii="仿宋" w:eastAsia="仿宋" w:hAnsi="仿宋" w:cs="仿宋" w:hint="eastAsia"/>
                <w:sz w:val="24"/>
                <w:szCs w:val="24"/>
              </w:rPr>
              <w:t>公开方式:门户网站</w:t>
            </w:r>
            <w:r w:rsidRPr="007B20B7">
              <w:rPr>
                <w:rFonts w:ascii="仿宋" w:eastAsia="仿宋" w:hAnsi="仿宋" w:cs="仿宋" w:hint="eastAsia"/>
                <w:sz w:val="24"/>
                <w:szCs w:val="24"/>
              </w:rPr>
              <w:sym w:font="Wingdings 2" w:char="0052"/>
            </w:r>
            <w:r w:rsidRPr="007B20B7">
              <w:rPr>
                <w:rFonts w:ascii="仿宋" w:eastAsia="仿宋" w:hAnsi="仿宋" w:cs="仿宋" w:hint="eastAsia"/>
                <w:sz w:val="24"/>
                <w:szCs w:val="24"/>
              </w:rPr>
              <w:t xml:space="preserve">     单位内部□      其它□</w:t>
            </w:r>
          </w:p>
        </w:tc>
      </w:tr>
      <w:tr w:rsidR="003D5930" w:rsidRPr="007B20B7" w:rsidTr="002257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56" w:type="dxa"/>
          <w:cantSplit/>
          <w:trHeight w:hRule="exact" w:val="997"/>
        </w:trPr>
        <w:tc>
          <w:tcPr>
            <w:tcW w:w="533" w:type="dxa"/>
            <w:vMerge/>
            <w:vAlign w:val="center"/>
          </w:tcPr>
          <w:p w:rsidR="003D5930" w:rsidRPr="007B20B7" w:rsidRDefault="003D5930" w:rsidP="00225700">
            <w:pPr>
              <w:widowControl/>
              <w:jc w:val="left"/>
              <w:rPr>
                <w:rFonts w:ascii="仿宋" w:eastAsia="仿宋" w:hAnsi="仿宋" w:cs="仿宋"/>
                <w:sz w:val="24"/>
              </w:rPr>
            </w:pPr>
          </w:p>
        </w:tc>
        <w:tc>
          <w:tcPr>
            <w:tcW w:w="1310" w:type="dxa"/>
            <w:vAlign w:val="center"/>
          </w:tcPr>
          <w:p w:rsidR="003D5930" w:rsidRPr="007B20B7" w:rsidRDefault="003D5930" w:rsidP="00225700">
            <w:pPr>
              <w:spacing w:line="240" w:lineRule="atLeast"/>
              <w:rPr>
                <w:rFonts w:ascii="仿宋" w:eastAsia="仿宋" w:hAnsi="仿宋" w:cs="仿宋"/>
                <w:sz w:val="24"/>
              </w:rPr>
            </w:pPr>
            <w:r w:rsidRPr="007B20B7">
              <w:rPr>
                <w:rFonts w:ascii="仿宋" w:eastAsia="仿宋" w:hAnsi="仿宋" w:cs="仿宋" w:hint="eastAsia"/>
                <w:sz w:val="24"/>
                <w:szCs w:val="24"/>
              </w:rPr>
              <w:t>财务管理</w:t>
            </w:r>
          </w:p>
        </w:tc>
        <w:tc>
          <w:tcPr>
            <w:tcW w:w="7517" w:type="dxa"/>
            <w:gridSpan w:val="8"/>
            <w:vAlign w:val="center"/>
          </w:tcPr>
          <w:p w:rsidR="003D5930" w:rsidRPr="007B20B7" w:rsidRDefault="003D5930" w:rsidP="00225700">
            <w:pPr>
              <w:rPr>
                <w:rFonts w:ascii="仿宋" w:eastAsia="仿宋" w:hAnsi="仿宋" w:cs="仿宋"/>
                <w:sz w:val="24"/>
              </w:rPr>
            </w:pPr>
            <w:r w:rsidRPr="007B20B7">
              <w:rPr>
                <w:rFonts w:ascii="仿宋" w:eastAsia="仿宋" w:hAnsi="仿宋" w:cs="仿宋" w:hint="eastAsia"/>
                <w:sz w:val="24"/>
                <w:szCs w:val="24"/>
              </w:rPr>
              <w:t>是否制定财务管理、会计核算等制度: 是</w:t>
            </w:r>
            <w:r w:rsidRPr="007B20B7">
              <w:rPr>
                <w:rFonts w:ascii="仿宋" w:eastAsia="仿宋" w:hAnsi="仿宋" w:cs="仿宋" w:hint="eastAsia"/>
                <w:sz w:val="24"/>
                <w:szCs w:val="24"/>
              </w:rPr>
              <w:sym w:font="Wingdings 2" w:char="0052"/>
            </w:r>
            <w:r w:rsidRPr="007B20B7">
              <w:rPr>
                <w:rFonts w:ascii="仿宋" w:eastAsia="仿宋" w:hAnsi="仿宋" w:cs="仿宋" w:hint="eastAsia"/>
                <w:sz w:val="24"/>
                <w:szCs w:val="24"/>
              </w:rPr>
              <w:t xml:space="preserve">  否□</w:t>
            </w:r>
          </w:p>
          <w:p w:rsidR="003D5930" w:rsidRPr="007B20B7" w:rsidRDefault="003D5930" w:rsidP="00225700">
            <w:pPr>
              <w:rPr>
                <w:rFonts w:ascii="仿宋" w:eastAsia="仿宋" w:hAnsi="仿宋" w:cs="仿宋"/>
                <w:sz w:val="24"/>
              </w:rPr>
            </w:pPr>
            <w:r w:rsidRPr="007B20B7">
              <w:rPr>
                <w:rFonts w:ascii="仿宋" w:eastAsia="仿宋" w:hAnsi="仿宋" w:cs="仿宋" w:hint="eastAsia"/>
                <w:sz w:val="24"/>
                <w:szCs w:val="24"/>
              </w:rPr>
              <w:t>会计机构是否按规定设置: 是</w:t>
            </w:r>
            <w:r w:rsidRPr="007B20B7">
              <w:rPr>
                <w:rFonts w:ascii="仿宋" w:eastAsia="仿宋" w:hAnsi="仿宋" w:cs="仿宋" w:hint="eastAsia"/>
                <w:sz w:val="24"/>
                <w:szCs w:val="24"/>
              </w:rPr>
              <w:sym w:font="Wingdings 2" w:char="0052"/>
            </w:r>
            <w:r w:rsidRPr="007B20B7">
              <w:rPr>
                <w:rFonts w:ascii="仿宋" w:eastAsia="仿宋" w:hAnsi="仿宋" w:cs="仿宋" w:hint="eastAsia"/>
                <w:sz w:val="24"/>
                <w:szCs w:val="24"/>
              </w:rPr>
              <w:t>否□</w:t>
            </w:r>
          </w:p>
          <w:p w:rsidR="003D5930" w:rsidRPr="007B20B7" w:rsidRDefault="003D5930" w:rsidP="00225700">
            <w:pPr>
              <w:rPr>
                <w:rFonts w:ascii="仿宋" w:eastAsia="仿宋" w:hAnsi="仿宋" w:cs="仿宋"/>
                <w:sz w:val="24"/>
              </w:rPr>
            </w:pPr>
            <w:r w:rsidRPr="007B20B7">
              <w:rPr>
                <w:rFonts w:ascii="仿宋" w:eastAsia="仿宋" w:hAnsi="仿宋" w:cs="仿宋" w:hint="eastAsia"/>
                <w:sz w:val="24"/>
                <w:szCs w:val="24"/>
              </w:rPr>
              <w:t>会计人员是否持证上岗: 是</w:t>
            </w:r>
            <w:r w:rsidRPr="007B20B7">
              <w:rPr>
                <w:rFonts w:ascii="仿宋" w:eastAsia="仿宋" w:hAnsi="仿宋" w:cs="仿宋" w:hint="eastAsia"/>
                <w:sz w:val="24"/>
                <w:szCs w:val="24"/>
              </w:rPr>
              <w:sym w:font="Wingdings 2" w:char="0052"/>
            </w:r>
            <w:r w:rsidRPr="007B20B7">
              <w:rPr>
                <w:rFonts w:ascii="仿宋" w:eastAsia="仿宋" w:hAnsi="仿宋" w:cs="仿宋" w:hint="eastAsia"/>
                <w:sz w:val="24"/>
                <w:szCs w:val="24"/>
              </w:rPr>
              <w:t xml:space="preserve">  否□</w:t>
            </w:r>
          </w:p>
        </w:tc>
      </w:tr>
      <w:tr w:rsidR="003D5930" w:rsidRPr="007B20B7" w:rsidTr="002257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56" w:type="dxa"/>
          <w:cantSplit/>
          <w:trHeight w:hRule="exact" w:val="997"/>
        </w:trPr>
        <w:tc>
          <w:tcPr>
            <w:tcW w:w="533" w:type="dxa"/>
            <w:vMerge/>
            <w:vAlign w:val="center"/>
          </w:tcPr>
          <w:p w:rsidR="003D5930" w:rsidRPr="007B20B7" w:rsidRDefault="003D5930" w:rsidP="00225700">
            <w:pPr>
              <w:widowControl/>
              <w:jc w:val="left"/>
              <w:rPr>
                <w:rFonts w:ascii="仿宋" w:eastAsia="仿宋" w:hAnsi="仿宋" w:cs="仿宋"/>
                <w:sz w:val="24"/>
              </w:rPr>
            </w:pPr>
          </w:p>
        </w:tc>
        <w:tc>
          <w:tcPr>
            <w:tcW w:w="1310" w:type="dxa"/>
            <w:vAlign w:val="center"/>
          </w:tcPr>
          <w:p w:rsidR="003D5930" w:rsidRPr="007B20B7" w:rsidRDefault="003D5930" w:rsidP="00225700">
            <w:pPr>
              <w:spacing w:line="400" w:lineRule="exact"/>
              <w:rPr>
                <w:rFonts w:ascii="仿宋" w:eastAsia="仿宋" w:hAnsi="仿宋" w:cs="仿宋"/>
                <w:sz w:val="24"/>
              </w:rPr>
            </w:pPr>
            <w:r w:rsidRPr="007B20B7">
              <w:rPr>
                <w:rFonts w:ascii="仿宋" w:eastAsia="仿宋" w:hAnsi="仿宋" w:cs="仿宋" w:hint="eastAsia"/>
                <w:sz w:val="24"/>
                <w:szCs w:val="24"/>
              </w:rPr>
              <w:t>资金管理</w:t>
            </w:r>
          </w:p>
        </w:tc>
        <w:tc>
          <w:tcPr>
            <w:tcW w:w="7517" w:type="dxa"/>
            <w:gridSpan w:val="8"/>
            <w:vAlign w:val="center"/>
          </w:tcPr>
          <w:p w:rsidR="003D5930" w:rsidRPr="007B20B7" w:rsidRDefault="003D5930" w:rsidP="00225700">
            <w:pPr>
              <w:rPr>
                <w:rFonts w:ascii="仿宋" w:eastAsia="仿宋" w:hAnsi="仿宋" w:cs="仿宋"/>
                <w:sz w:val="24"/>
              </w:rPr>
            </w:pPr>
            <w:r w:rsidRPr="007B20B7">
              <w:rPr>
                <w:rFonts w:ascii="仿宋" w:eastAsia="仿宋" w:hAnsi="仿宋" w:cs="仿宋" w:hint="eastAsia"/>
                <w:sz w:val="24"/>
                <w:szCs w:val="24"/>
              </w:rPr>
              <w:t>是否制定资金管理办法: 是</w:t>
            </w:r>
            <w:r w:rsidRPr="007B20B7">
              <w:rPr>
                <w:rFonts w:ascii="仿宋" w:eastAsia="仿宋" w:hAnsi="仿宋" w:cs="仿宋" w:hint="eastAsia"/>
                <w:sz w:val="24"/>
                <w:szCs w:val="24"/>
              </w:rPr>
              <w:sym w:font="Wingdings 2" w:char="0052"/>
            </w:r>
            <w:r w:rsidRPr="007B20B7">
              <w:rPr>
                <w:rFonts w:ascii="仿宋" w:eastAsia="仿宋" w:hAnsi="仿宋" w:cs="仿宋" w:hint="eastAsia"/>
                <w:sz w:val="24"/>
                <w:szCs w:val="24"/>
              </w:rPr>
              <w:t xml:space="preserve">  否□</w:t>
            </w:r>
          </w:p>
          <w:p w:rsidR="003D5930" w:rsidRPr="007B20B7" w:rsidRDefault="003D5930" w:rsidP="00225700">
            <w:pPr>
              <w:rPr>
                <w:rFonts w:ascii="仿宋" w:eastAsia="仿宋" w:hAnsi="仿宋" w:cs="仿宋"/>
                <w:sz w:val="24"/>
              </w:rPr>
            </w:pPr>
            <w:r w:rsidRPr="007B20B7">
              <w:rPr>
                <w:rFonts w:ascii="仿宋" w:eastAsia="仿宋" w:hAnsi="仿宋" w:cs="仿宋" w:hint="eastAsia"/>
                <w:sz w:val="24"/>
                <w:szCs w:val="24"/>
              </w:rPr>
              <w:t>资金拨付有完整的审批程序: 有</w:t>
            </w:r>
            <w:r w:rsidRPr="007B20B7">
              <w:rPr>
                <w:rFonts w:ascii="仿宋" w:eastAsia="仿宋" w:hAnsi="仿宋" w:cs="仿宋" w:hint="eastAsia"/>
                <w:sz w:val="24"/>
                <w:szCs w:val="24"/>
              </w:rPr>
              <w:sym w:font="Wingdings 2" w:char="0052"/>
            </w:r>
            <w:r w:rsidRPr="007B20B7">
              <w:rPr>
                <w:rFonts w:ascii="仿宋" w:eastAsia="仿宋" w:hAnsi="仿宋" w:cs="仿宋" w:hint="eastAsia"/>
                <w:sz w:val="24"/>
                <w:szCs w:val="24"/>
              </w:rPr>
              <w:t xml:space="preserve">  无□</w:t>
            </w:r>
          </w:p>
          <w:p w:rsidR="003D5930" w:rsidRPr="007B20B7" w:rsidRDefault="003D5930" w:rsidP="00225700">
            <w:pPr>
              <w:ind w:left="4440" w:hangingChars="1850" w:hanging="4440"/>
              <w:rPr>
                <w:rFonts w:ascii="仿宋" w:eastAsia="仿宋" w:hAnsi="仿宋" w:cs="仿宋"/>
                <w:sz w:val="24"/>
              </w:rPr>
            </w:pPr>
            <w:r w:rsidRPr="007B20B7">
              <w:rPr>
                <w:rFonts w:ascii="仿宋" w:eastAsia="仿宋" w:hAnsi="仿宋" w:cs="仿宋" w:hint="eastAsia"/>
                <w:sz w:val="24"/>
                <w:szCs w:val="24"/>
              </w:rPr>
              <w:t>资金使用是否存在违规使用资金、乱发津补贴奖金现象：是□  否</w:t>
            </w:r>
            <w:r w:rsidRPr="007B20B7">
              <w:rPr>
                <w:rFonts w:ascii="仿宋" w:eastAsia="仿宋" w:hAnsi="仿宋" w:cs="仿宋" w:hint="eastAsia"/>
                <w:sz w:val="24"/>
                <w:szCs w:val="24"/>
              </w:rPr>
              <w:sym w:font="Wingdings 2" w:char="0052"/>
            </w:r>
          </w:p>
        </w:tc>
      </w:tr>
      <w:tr w:rsidR="003D5930" w:rsidRPr="007B20B7" w:rsidTr="002257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56" w:type="dxa"/>
          <w:cantSplit/>
          <w:trHeight w:hRule="exact" w:val="1280"/>
        </w:trPr>
        <w:tc>
          <w:tcPr>
            <w:tcW w:w="533" w:type="dxa"/>
            <w:vMerge/>
            <w:vAlign w:val="center"/>
          </w:tcPr>
          <w:p w:rsidR="003D5930" w:rsidRPr="007B20B7" w:rsidRDefault="003D5930" w:rsidP="00225700">
            <w:pPr>
              <w:widowControl/>
              <w:jc w:val="left"/>
              <w:rPr>
                <w:rFonts w:ascii="仿宋" w:eastAsia="仿宋" w:hAnsi="仿宋" w:cs="仿宋"/>
                <w:sz w:val="24"/>
              </w:rPr>
            </w:pPr>
          </w:p>
        </w:tc>
        <w:tc>
          <w:tcPr>
            <w:tcW w:w="1310" w:type="dxa"/>
            <w:vAlign w:val="center"/>
          </w:tcPr>
          <w:p w:rsidR="003D5930" w:rsidRPr="007B20B7" w:rsidRDefault="003D5930" w:rsidP="00225700">
            <w:pPr>
              <w:spacing w:line="240" w:lineRule="atLeast"/>
              <w:jc w:val="center"/>
              <w:rPr>
                <w:rFonts w:ascii="仿宋" w:eastAsia="仿宋" w:hAnsi="仿宋" w:cs="仿宋"/>
                <w:sz w:val="24"/>
              </w:rPr>
            </w:pPr>
            <w:r w:rsidRPr="007B20B7">
              <w:rPr>
                <w:rFonts w:ascii="仿宋" w:eastAsia="仿宋" w:hAnsi="仿宋" w:cs="仿宋" w:hint="eastAsia"/>
                <w:sz w:val="24"/>
                <w:szCs w:val="24"/>
              </w:rPr>
              <w:t>资产管理</w:t>
            </w:r>
          </w:p>
        </w:tc>
        <w:tc>
          <w:tcPr>
            <w:tcW w:w="7517" w:type="dxa"/>
            <w:gridSpan w:val="8"/>
            <w:vAlign w:val="center"/>
          </w:tcPr>
          <w:p w:rsidR="003D5930" w:rsidRPr="007B20B7" w:rsidRDefault="003D5930" w:rsidP="00225700">
            <w:pPr>
              <w:rPr>
                <w:rFonts w:ascii="仿宋" w:eastAsia="仿宋" w:hAnsi="仿宋" w:cs="仿宋"/>
                <w:sz w:val="24"/>
              </w:rPr>
            </w:pPr>
            <w:r w:rsidRPr="007B20B7">
              <w:rPr>
                <w:rFonts w:ascii="仿宋" w:eastAsia="仿宋" w:hAnsi="仿宋" w:cs="仿宋" w:hint="eastAsia"/>
                <w:sz w:val="24"/>
                <w:szCs w:val="24"/>
              </w:rPr>
              <w:t>是否制定资产管理制度: 是</w:t>
            </w:r>
            <w:r w:rsidRPr="007B20B7">
              <w:rPr>
                <w:rFonts w:ascii="仿宋" w:eastAsia="仿宋" w:hAnsi="仿宋" w:cs="仿宋" w:hint="eastAsia"/>
                <w:sz w:val="24"/>
                <w:szCs w:val="24"/>
              </w:rPr>
              <w:sym w:font="Wingdings 2" w:char="0052"/>
            </w:r>
            <w:r w:rsidRPr="007B20B7">
              <w:rPr>
                <w:rFonts w:ascii="仿宋" w:eastAsia="仿宋" w:hAnsi="仿宋" w:cs="仿宋" w:hint="eastAsia"/>
                <w:sz w:val="24"/>
                <w:szCs w:val="24"/>
              </w:rPr>
              <w:t xml:space="preserve"> 否□</w:t>
            </w:r>
          </w:p>
          <w:p w:rsidR="003D5930" w:rsidRPr="007B20B7" w:rsidRDefault="003D5930" w:rsidP="00225700">
            <w:pPr>
              <w:rPr>
                <w:rFonts w:ascii="仿宋" w:eastAsia="仿宋" w:hAnsi="仿宋" w:cs="仿宋"/>
                <w:sz w:val="24"/>
              </w:rPr>
            </w:pPr>
            <w:r w:rsidRPr="007B20B7">
              <w:rPr>
                <w:rFonts w:ascii="仿宋" w:eastAsia="仿宋" w:hAnsi="仿宋" w:cs="仿宋" w:hint="eastAsia"/>
                <w:sz w:val="24"/>
                <w:szCs w:val="24"/>
              </w:rPr>
              <w:t>资产管理、保存、处置是否合理规范: 是</w:t>
            </w:r>
            <w:r w:rsidRPr="007B20B7">
              <w:rPr>
                <w:rFonts w:ascii="仿宋" w:eastAsia="仿宋" w:hAnsi="仿宋" w:cs="仿宋" w:hint="eastAsia"/>
                <w:sz w:val="24"/>
                <w:szCs w:val="24"/>
              </w:rPr>
              <w:sym w:font="Wingdings 2" w:char="0052"/>
            </w:r>
            <w:r w:rsidRPr="007B20B7">
              <w:rPr>
                <w:rFonts w:ascii="仿宋" w:eastAsia="仿宋" w:hAnsi="仿宋" w:cs="仿宋" w:hint="eastAsia"/>
                <w:sz w:val="24"/>
                <w:szCs w:val="24"/>
              </w:rPr>
              <w:t xml:space="preserve">  否□</w:t>
            </w:r>
          </w:p>
          <w:p w:rsidR="003D5930" w:rsidRPr="007B20B7" w:rsidRDefault="003D5930" w:rsidP="00225700">
            <w:pPr>
              <w:rPr>
                <w:rFonts w:ascii="仿宋" w:eastAsia="仿宋" w:hAnsi="仿宋" w:cs="仿宋"/>
                <w:sz w:val="24"/>
              </w:rPr>
            </w:pPr>
            <w:r w:rsidRPr="007B20B7">
              <w:rPr>
                <w:rFonts w:ascii="仿宋" w:eastAsia="仿宋" w:hAnsi="仿宋" w:cs="仿宋" w:hint="eastAsia"/>
                <w:sz w:val="24"/>
                <w:szCs w:val="24"/>
              </w:rPr>
              <w:t>资产是否产权清晰、两证齐全：是</w:t>
            </w:r>
            <w:r w:rsidRPr="007B20B7">
              <w:rPr>
                <w:rFonts w:ascii="仿宋" w:eastAsia="仿宋" w:hAnsi="仿宋" w:cs="仿宋" w:hint="eastAsia"/>
                <w:sz w:val="24"/>
                <w:szCs w:val="24"/>
              </w:rPr>
              <w:sym w:font="Wingdings 2" w:char="0052"/>
            </w:r>
            <w:r w:rsidRPr="007B20B7">
              <w:rPr>
                <w:rFonts w:ascii="仿宋" w:eastAsia="仿宋" w:hAnsi="仿宋" w:cs="仿宋" w:hint="eastAsia"/>
                <w:sz w:val="24"/>
                <w:szCs w:val="24"/>
              </w:rPr>
              <w:t xml:space="preserve">   否□</w:t>
            </w:r>
          </w:p>
          <w:p w:rsidR="003D5930" w:rsidRPr="007B20B7" w:rsidRDefault="003D5930" w:rsidP="00225700">
            <w:pPr>
              <w:rPr>
                <w:rFonts w:ascii="仿宋" w:eastAsia="仿宋" w:hAnsi="仿宋" w:cs="仿宋"/>
                <w:sz w:val="24"/>
              </w:rPr>
            </w:pPr>
            <w:r w:rsidRPr="007B20B7">
              <w:rPr>
                <w:rFonts w:ascii="仿宋" w:eastAsia="仿宋" w:hAnsi="仿宋" w:cs="仿宋" w:hint="eastAsia"/>
                <w:sz w:val="24"/>
                <w:szCs w:val="24"/>
              </w:rPr>
              <w:t>账、表、实、卡是否相符: 是</w:t>
            </w:r>
            <w:r w:rsidRPr="007B20B7">
              <w:rPr>
                <w:rFonts w:ascii="仿宋" w:eastAsia="仿宋" w:hAnsi="仿宋" w:cs="仿宋" w:hint="eastAsia"/>
                <w:sz w:val="24"/>
                <w:szCs w:val="24"/>
              </w:rPr>
              <w:sym w:font="Wingdings 2" w:char="0052"/>
            </w:r>
            <w:r w:rsidRPr="007B20B7">
              <w:rPr>
                <w:rFonts w:ascii="仿宋" w:eastAsia="仿宋" w:hAnsi="仿宋" w:cs="仿宋" w:hint="eastAsia"/>
                <w:sz w:val="24"/>
                <w:szCs w:val="24"/>
              </w:rPr>
              <w:t>否□</w:t>
            </w:r>
          </w:p>
        </w:tc>
      </w:tr>
      <w:tr w:rsidR="003D5930" w:rsidRPr="007B20B7" w:rsidTr="002257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56" w:type="dxa"/>
          <w:cantSplit/>
          <w:trHeight w:hRule="exact" w:val="561"/>
        </w:trPr>
        <w:tc>
          <w:tcPr>
            <w:tcW w:w="533" w:type="dxa"/>
            <w:vMerge/>
            <w:vAlign w:val="center"/>
          </w:tcPr>
          <w:p w:rsidR="003D5930" w:rsidRPr="007B20B7" w:rsidRDefault="003D5930" w:rsidP="00225700">
            <w:pPr>
              <w:widowControl/>
              <w:jc w:val="left"/>
              <w:rPr>
                <w:rFonts w:ascii="仿宋" w:eastAsia="仿宋" w:hAnsi="仿宋" w:cs="仿宋"/>
                <w:sz w:val="24"/>
              </w:rPr>
            </w:pPr>
          </w:p>
        </w:tc>
        <w:tc>
          <w:tcPr>
            <w:tcW w:w="1310" w:type="dxa"/>
            <w:vAlign w:val="center"/>
          </w:tcPr>
          <w:p w:rsidR="003D5930" w:rsidRPr="007B20B7" w:rsidRDefault="003D5930" w:rsidP="00225700">
            <w:pPr>
              <w:spacing w:line="360" w:lineRule="exact"/>
              <w:jc w:val="center"/>
              <w:rPr>
                <w:rFonts w:ascii="仿宋" w:eastAsia="仿宋" w:hAnsi="仿宋" w:cs="仿宋"/>
                <w:sz w:val="24"/>
              </w:rPr>
            </w:pPr>
            <w:r w:rsidRPr="007B20B7">
              <w:rPr>
                <w:rFonts w:ascii="仿宋" w:eastAsia="仿宋" w:hAnsi="仿宋" w:cs="仿宋" w:hint="eastAsia"/>
                <w:sz w:val="24"/>
                <w:szCs w:val="24"/>
              </w:rPr>
              <w:t>职责履行</w:t>
            </w:r>
          </w:p>
        </w:tc>
        <w:tc>
          <w:tcPr>
            <w:tcW w:w="7517" w:type="dxa"/>
            <w:gridSpan w:val="8"/>
          </w:tcPr>
          <w:p w:rsidR="003D5930" w:rsidRPr="007B20B7" w:rsidRDefault="003D5930" w:rsidP="00225700">
            <w:pPr>
              <w:spacing w:line="560" w:lineRule="exact"/>
              <w:jc w:val="left"/>
              <w:rPr>
                <w:rFonts w:ascii="仿宋" w:eastAsia="仿宋" w:hAnsi="仿宋" w:cs="仿宋"/>
                <w:sz w:val="24"/>
              </w:rPr>
            </w:pPr>
            <w:r w:rsidRPr="007B20B7">
              <w:rPr>
                <w:rFonts w:ascii="仿宋" w:eastAsia="仿宋" w:hAnsi="仿宋" w:cs="仿宋" w:hint="eastAsia"/>
                <w:sz w:val="24"/>
                <w:szCs w:val="24"/>
              </w:rPr>
              <w:t>重点工作是否全部完成且质量达标: 是</w:t>
            </w:r>
            <w:r w:rsidRPr="007B20B7">
              <w:rPr>
                <w:rFonts w:ascii="仿宋" w:eastAsia="仿宋" w:hAnsi="仿宋" w:cs="仿宋" w:hint="eastAsia"/>
                <w:sz w:val="24"/>
                <w:szCs w:val="24"/>
              </w:rPr>
              <w:sym w:font="Wingdings 2" w:char="0052"/>
            </w:r>
            <w:r w:rsidRPr="007B20B7">
              <w:rPr>
                <w:rFonts w:ascii="仿宋" w:eastAsia="仿宋" w:hAnsi="仿宋" w:cs="仿宋" w:hint="eastAsia"/>
                <w:sz w:val="24"/>
                <w:szCs w:val="24"/>
              </w:rPr>
              <w:t xml:space="preserve"> 否□</w:t>
            </w:r>
          </w:p>
          <w:p w:rsidR="003D5930" w:rsidRPr="007B20B7" w:rsidRDefault="003D5930" w:rsidP="00225700">
            <w:pPr>
              <w:spacing w:line="560" w:lineRule="exact"/>
              <w:jc w:val="left"/>
              <w:rPr>
                <w:rFonts w:ascii="仿宋" w:eastAsia="仿宋" w:hAnsi="仿宋" w:cs="仿宋"/>
                <w:sz w:val="24"/>
              </w:rPr>
            </w:pPr>
          </w:p>
        </w:tc>
      </w:tr>
      <w:tr w:rsidR="003D5930" w:rsidRPr="007B20B7" w:rsidTr="002257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56" w:type="dxa"/>
          <w:trHeight w:val="1541"/>
        </w:trPr>
        <w:tc>
          <w:tcPr>
            <w:tcW w:w="533" w:type="dxa"/>
            <w:vAlign w:val="center"/>
          </w:tcPr>
          <w:p w:rsidR="003D5930" w:rsidRPr="007B20B7" w:rsidRDefault="003D5930" w:rsidP="00225700">
            <w:pPr>
              <w:spacing w:line="320" w:lineRule="exact"/>
              <w:jc w:val="center"/>
              <w:rPr>
                <w:rFonts w:ascii="仿宋" w:eastAsia="仿宋" w:hAnsi="仿宋" w:cs="仿宋"/>
                <w:sz w:val="24"/>
              </w:rPr>
            </w:pPr>
            <w:r w:rsidRPr="007B20B7">
              <w:rPr>
                <w:rFonts w:ascii="仿宋" w:eastAsia="仿宋" w:hAnsi="仿宋" w:cs="仿宋" w:hint="eastAsia"/>
                <w:sz w:val="24"/>
                <w:szCs w:val="24"/>
              </w:rPr>
              <w:t>部门</w:t>
            </w:r>
          </w:p>
          <w:p w:rsidR="003D5930" w:rsidRPr="007B20B7" w:rsidRDefault="003D5930" w:rsidP="00225700">
            <w:pPr>
              <w:spacing w:line="320" w:lineRule="exact"/>
              <w:jc w:val="center"/>
              <w:rPr>
                <w:rFonts w:ascii="仿宋" w:eastAsia="仿宋" w:hAnsi="仿宋" w:cs="仿宋"/>
                <w:sz w:val="24"/>
              </w:rPr>
            </w:pPr>
            <w:r w:rsidRPr="007B20B7">
              <w:rPr>
                <w:rFonts w:ascii="仿宋" w:eastAsia="仿宋" w:hAnsi="仿宋" w:cs="仿宋" w:hint="eastAsia"/>
                <w:sz w:val="24"/>
                <w:szCs w:val="24"/>
              </w:rPr>
              <w:t>主要绩效</w:t>
            </w:r>
          </w:p>
        </w:tc>
        <w:tc>
          <w:tcPr>
            <w:tcW w:w="8827" w:type="dxa"/>
            <w:gridSpan w:val="9"/>
            <w:vAlign w:val="center"/>
          </w:tcPr>
          <w:p w:rsidR="003D5930" w:rsidRPr="007250D1" w:rsidRDefault="003D5930" w:rsidP="00225700">
            <w:pPr>
              <w:ind w:firstLineChars="200" w:firstLine="480"/>
              <w:rPr>
                <w:rFonts w:ascii="仿宋" w:eastAsia="仿宋" w:hAnsi="仿宋" w:cs="仿宋"/>
                <w:sz w:val="24"/>
                <w:szCs w:val="24"/>
              </w:rPr>
            </w:pPr>
            <w:r w:rsidRPr="007250D1">
              <w:rPr>
                <w:rFonts w:ascii="仿宋" w:eastAsia="仿宋" w:hAnsi="仿宋" w:cs="仿宋" w:hint="eastAsia"/>
                <w:sz w:val="24"/>
                <w:szCs w:val="24"/>
              </w:rPr>
              <w:t>1、加大财源建设投入；2、支持全县产业发展；3、</w:t>
            </w:r>
            <w:r w:rsidRPr="007250D1">
              <w:rPr>
                <w:rFonts w:ascii="仿宋" w:eastAsia="仿宋" w:hAnsi="仿宋" w:cs="仿宋"/>
                <w:sz w:val="24"/>
                <w:szCs w:val="24"/>
              </w:rPr>
              <w:t>做大做强实体经济</w:t>
            </w:r>
            <w:r w:rsidRPr="007250D1">
              <w:rPr>
                <w:rFonts w:ascii="仿宋" w:eastAsia="仿宋" w:hAnsi="仿宋" w:cs="仿宋" w:hint="eastAsia"/>
                <w:sz w:val="24"/>
                <w:szCs w:val="24"/>
              </w:rPr>
              <w:t>；4、防范化解债务风险有序推进；5、精准脱贫攻坚资金整合有力；6、污染防治攻坚支持力度加大；7、预算管理日趋规范；8、存量资金有效盘活；9、财</w:t>
            </w:r>
            <w:r>
              <w:rPr>
                <w:rFonts w:ascii="仿宋" w:eastAsia="仿宋" w:hAnsi="仿宋" w:cs="仿宋" w:hint="eastAsia"/>
                <w:sz w:val="24"/>
                <w:szCs w:val="24"/>
              </w:rPr>
              <w:t>政评审效益明显</w:t>
            </w:r>
            <w:r w:rsidRPr="007250D1">
              <w:rPr>
                <w:rFonts w:ascii="仿宋" w:eastAsia="仿宋" w:hAnsi="仿宋" w:cs="仿宋" w:hint="eastAsia"/>
                <w:sz w:val="24"/>
                <w:szCs w:val="24"/>
              </w:rPr>
              <w:t>; 10、“互联网+监督”持续推进；11、</w:t>
            </w:r>
            <w:r>
              <w:rPr>
                <w:rFonts w:ascii="仿宋" w:eastAsia="仿宋" w:hAnsi="仿宋" w:cs="仿宋" w:hint="eastAsia"/>
                <w:sz w:val="24"/>
                <w:szCs w:val="24"/>
              </w:rPr>
              <w:t>惠农补贴发放规范，惠农减负落实到位</w:t>
            </w:r>
            <w:r w:rsidRPr="007250D1">
              <w:rPr>
                <w:rFonts w:ascii="仿宋" w:eastAsia="仿宋" w:hAnsi="仿宋" w:cs="仿宋" w:hint="eastAsia"/>
                <w:sz w:val="24"/>
                <w:szCs w:val="24"/>
              </w:rPr>
              <w:t>；12、政府采购</w:t>
            </w:r>
            <w:r>
              <w:rPr>
                <w:rFonts w:ascii="仿宋" w:eastAsia="仿宋" w:hAnsi="仿宋" w:cs="仿宋" w:hint="eastAsia"/>
                <w:sz w:val="24"/>
                <w:szCs w:val="24"/>
              </w:rPr>
              <w:t>监管有力；13、支付改革提质扩面；14、驻村帮扶成效显著；15、新政府会计制度顺利实施。</w:t>
            </w:r>
          </w:p>
          <w:p w:rsidR="003D5930" w:rsidRPr="00056BB1" w:rsidRDefault="003D5930" w:rsidP="00225700">
            <w:pPr>
              <w:ind w:firstLineChars="50" w:firstLine="120"/>
              <w:rPr>
                <w:rFonts w:ascii="仿宋" w:eastAsia="仿宋" w:hAnsi="仿宋" w:cs="仿宋"/>
                <w:sz w:val="24"/>
              </w:rPr>
            </w:pPr>
          </w:p>
        </w:tc>
      </w:tr>
      <w:tr w:rsidR="003D5930" w:rsidRPr="007B20B7" w:rsidTr="002257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56" w:type="dxa"/>
          <w:trHeight w:val="1172"/>
        </w:trPr>
        <w:tc>
          <w:tcPr>
            <w:tcW w:w="533" w:type="dxa"/>
            <w:vAlign w:val="center"/>
          </w:tcPr>
          <w:p w:rsidR="003D5930" w:rsidRPr="007B20B7" w:rsidRDefault="003D5930" w:rsidP="00225700">
            <w:pPr>
              <w:spacing w:line="320" w:lineRule="exact"/>
              <w:jc w:val="center"/>
              <w:rPr>
                <w:rFonts w:ascii="仿宋" w:eastAsia="仿宋" w:hAnsi="仿宋" w:cs="仿宋"/>
                <w:sz w:val="24"/>
              </w:rPr>
            </w:pPr>
            <w:r w:rsidRPr="007B20B7">
              <w:rPr>
                <w:rFonts w:ascii="仿宋" w:eastAsia="仿宋" w:hAnsi="仿宋" w:cs="仿宋" w:hint="eastAsia"/>
                <w:sz w:val="24"/>
                <w:szCs w:val="24"/>
              </w:rPr>
              <w:t>自评结论</w:t>
            </w:r>
          </w:p>
        </w:tc>
        <w:tc>
          <w:tcPr>
            <w:tcW w:w="8827" w:type="dxa"/>
            <w:gridSpan w:val="9"/>
            <w:vAlign w:val="center"/>
          </w:tcPr>
          <w:p w:rsidR="003D5930" w:rsidRPr="007B20B7" w:rsidRDefault="003D5930" w:rsidP="00225700">
            <w:pPr>
              <w:jc w:val="center"/>
              <w:rPr>
                <w:rFonts w:ascii="仿宋" w:eastAsia="仿宋" w:hAnsi="仿宋" w:cs="仿宋"/>
                <w:sz w:val="24"/>
              </w:rPr>
            </w:pPr>
            <w:r w:rsidRPr="007B20B7">
              <w:rPr>
                <w:rFonts w:ascii="仿宋" w:eastAsia="仿宋" w:hAnsi="仿宋" w:cs="仿宋" w:hint="eastAsia"/>
                <w:sz w:val="24"/>
                <w:szCs w:val="24"/>
              </w:rPr>
              <w:t>优</w:t>
            </w:r>
          </w:p>
        </w:tc>
      </w:tr>
      <w:tr w:rsidR="003D5930" w:rsidRPr="007B20B7" w:rsidTr="002257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56" w:type="dxa"/>
          <w:trHeight w:val="1534"/>
        </w:trPr>
        <w:tc>
          <w:tcPr>
            <w:tcW w:w="533" w:type="dxa"/>
            <w:vAlign w:val="center"/>
          </w:tcPr>
          <w:p w:rsidR="003D5930" w:rsidRPr="007B20B7" w:rsidRDefault="003D5930" w:rsidP="00225700">
            <w:pPr>
              <w:spacing w:line="320" w:lineRule="exact"/>
              <w:jc w:val="center"/>
              <w:rPr>
                <w:rFonts w:ascii="仿宋" w:eastAsia="仿宋" w:hAnsi="仿宋" w:cs="仿宋"/>
                <w:sz w:val="24"/>
              </w:rPr>
            </w:pPr>
            <w:r w:rsidRPr="007B20B7">
              <w:rPr>
                <w:rFonts w:ascii="仿宋" w:eastAsia="仿宋" w:hAnsi="仿宋" w:cs="仿宋" w:hint="eastAsia"/>
                <w:sz w:val="24"/>
                <w:szCs w:val="24"/>
              </w:rPr>
              <w:t>问题与建议</w:t>
            </w:r>
          </w:p>
        </w:tc>
        <w:tc>
          <w:tcPr>
            <w:tcW w:w="8827" w:type="dxa"/>
            <w:gridSpan w:val="9"/>
            <w:vAlign w:val="center"/>
          </w:tcPr>
          <w:p w:rsidR="003D5930" w:rsidRPr="007B20B7" w:rsidRDefault="003D5930" w:rsidP="00225700">
            <w:pPr>
              <w:jc w:val="left"/>
              <w:rPr>
                <w:rFonts w:ascii="仿宋" w:eastAsia="仿宋" w:hAnsi="仿宋" w:cs="仿宋"/>
                <w:sz w:val="24"/>
              </w:rPr>
            </w:pPr>
            <w:r w:rsidRPr="007B20B7">
              <w:rPr>
                <w:rFonts w:ascii="仿宋" w:eastAsia="仿宋" w:hAnsi="仿宋" w:cs="仿宋" w:hint="eastAsia"/>
                <w:sz w:val="24"/>
                <w:szCs w:val="24"/>
              </w:rPr>
              <w:t>问题：固定资产管理效率还有待提高。</w:t>
            </w:r>
          </w:p>
          <w:p w:rsidR="003D5930" w:rsidRPr="007B20B7" w:rsidRDefault="003D5930" w:rsidP="00225700">
            <w:pPr>
              <w:jc w:val="left"/>
              <w:rPr>
                <w:rFonts w:ascii="仿宋" w:eastAsia="仿宋" w:hAnsi="仿宋" w:cs="仿宋"/>
                <w:sz w:val="24"/>
              </w:rPr>
            </w:pPr>
            <w:r w:rsidRPr="007B20B7">
              <w:rPr>
                <w:rFonts w:ascii="仿宋" w:eastAsia="仿宋" w:hAnsi="仿宋" w:cs="仿宋" w:hint="eastAsia"/>
                <w:sz w:val="24"/>
                <w:szCs w:val="24"/>
              </w:rPr>
              <w:t>建议：加强力量，对资产加强管理。</w:t>
            </w:r>
          </w:p>
        </w:tc>
      </w:tr>
      <w:tr w:rsidR="003D5930" w:rsidTr="002257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56" w:type="dxa"/>
          <w:trHeight w:val="1974"/>
        </w:trPr>
        <w:tc>
          <w:tcPr>
            <w:tcW w:w="533" w:type="dxa"/>
          </w:tcPr>
          <w:p w:rsidR="003D5930" w:rsidRPr="007B20B7" w:rsidRDefault="003D5930" w:rsidP="00225700">
            <w:pPr>
              <w:spacing w:line="320" w:lineRule="exact"/>
              <w:jc w:val="center"/>
              <w:rPr>
                <w:rFonts w:ascii="仿宋" w:eastAsia="仿宋" w:hAnsi="仿宋" w:cs="仿宋"/>
                <w:sz w:val="24"/>
              </w:rPr>
            </w:pPr>
            <w:r w:rsidRPr="007B20B7">
              <w:rPr>
                <w:rFonts w:ascii="仿宋" w:eastAsia="仿宋" w:hAnsi="仿宋" w:cs="仿宋" w:hint="eastAsia"/>
                <w:sz w:val="24"/>
                <w:szCs w:val="24"/>
              </w:rPr>
              <w:t>主管部门意见</w:t>
            </w:r>
          </w:p>
        </w:tc>
        <w:tc>
          <w:tcPr>
            <w:tcW w:w="8827" w:type="dxa"/>
            <w:gridSpan w:val="9"/>
          </w:tcPr>
          <w:p w:rsidR="003D5930" w:rsidRPr="007B20B7" w:rsidRDefault="003D5930" w:rsidP="00225700">
            <w:pPr>
              <w:ind w:firstLineChars="1600" w:firstLine="3840"/>
              <w:rPr>
                <w:rFonts w:ascii="仿宋" w:eastAsia="仿宋" w:hAnsi="仿宋" w:cs="仿宋"/>
                <w:sz w:val="24"/>
              </w:rPr>
            </w:pPr>
          </w:p>
          <w:p w:rsidR="003D5930" w:rsidRPr="007B20B7" w:rsidRDefault="003D5930" w:rsidP="00225700">
            <w:pPr>
              <w:ind w:firstLineChars="1600" w:firstLine="3840"/>
              <w:rPr>
                <w:rFonts w:ascii="仿宋" w:eastAsia="仿宋" w:hAnsi="仿宋" w:cs="仿宋"/>
                <w:sz w:val="24"/>
              </w:rPr>
            </w:pPr>
          </w:p>
          <w:p w:rsidR="003D5930" w:rsidRPr="007B20B7" w:rsidRDefault="003D5930" w:rsidP="00225700">
            <w:pPr>
              <w:ind w:firstLineChars="1600" w:firstLine="3840"/>
              <w:rPr>
                <w:rFonts w:ascii="仿宋" w:eastAsia="仿宋" w:hAnsi="仿宋" w:cs="仿宋"/>
                <w:sz w:val="24"/>
              </w:rPr>
            </w:pPr>
          </w:p>
          <w:p w:rsidR="003D5930" w:rsidRPr="007B20B7" w:rsidRDefault="003D5930" w:rsidP="00225700">
            <w:pPr>
              <w:ind w:firstLineChars="1600" w:firstLine="3840"/>
              <w:rPr>
                <w:rFonts w:ascii="仿宋" w:eastAsia="仿宋" w:hAnsi="仿宋" w:cs="仿宋"/>
                <w:sz w:val="24"/>
              </w:rPr>
            </w:pPr>
          </w:p>
          <w:p w:rsidR="003D5930" w:rsidRDefault="003D5930" w:rsidP="00225700">
            <w:pPr>
              <w:ind w:firstLineChars="1600" w:firstLine="3840"/>
              <w:rPr>
                <w:rFonts w:ascii="仿宋" w:eastAsia="仿宋" w:hAnsi="仿宋" w:cs="仿宋"/>
                <w:sz w:val="24"/>
              </w:rPr>
            </w:pPr>
            <w:r w:rsidRPr="007B20B7">
              <w:rPr>
                <w:rFonts w:ascii="仿宋" w:eastAsia="仿宋" w:hAnsi="仿宋" w:cs="仿宋" w:hint="eastAsia"/>
                <w:sz w:val="24"/>
                <w:szCs w:val="24"/>
              </w:rPr>
              <w:t>主管部门（盖章）：</w:t>
            </w:r>
          </w:p>
        </w:tc>
      </w:tr>
    </w:tbl>
    <w:p w:rsidR="003D5930" w:rsidRDefault="003D5930" w:rsidP="003D5930">
      <w:pPr>
        <w:rPr>
          <w:rFonts w:ascii="仿宋" w:eastAsia="仿宋" w:hAnsi="仿宋" w:cs="仿宋"/>
          <w:sz w:val="24"/>
        </w:rPr>
      </w:pPr>
    </w:p>
    <w:p w:rsidR="003D5930" w:rsidRDefault="003D5930" w:rsidP="003D5930">
      <w:pPr>
        <w:ind w:firstLineChars="200" w:firstLine="480"/>
        <w:rPr>
          <w:rFonts w:ascii="仿宋" w:eastAsia="仿宋" w:hAnsi="仿宋" w:cs="仿宋"/>
          <w:sz w:val="24"/>
        </w:rPr>
      </w:pPr>
      <w:r>
        <w:rPr>
          <w:rFonts w:ascii="仿宋" w:eastAsia="仿宋" w:hAnsi="仿宋" w:cs="仿宋" w:hint="eastAsia"/>
          <w:sz w:val="24"/>
          <w:szCs w:val="24"/>
        </w:rPr>
        <w:t>填报人：</w:t>
      </w:r>
      <w:r w:rsidR="00514C4F">
        <w:rPr>
          <w:rFonts w:ascii="仿宋" w:eastAsia="仿宋" w:hAnsi="仿宋" w:cs="仿宋" w:hint="eastAsia"/>
          <w:sz w:val="24"/>
          <w:szCs w:val="24"/>
        </w:rPr>
        <w:t>罗竹青</w:t>
      </w:r>
      <w:r>
        <w:rPr>
          <w:rFonts w:ascii="仿宋" w:eastAsia="仿宋" w:hAnsi="仿宋" w:cs="仿宋" w:hint="eastAsia"/>
          <w:sz w:val="24"/>
          <w:szCs w:val="24"/>
        </w:rPr>
        <w:t xml:space="preserve">     联系电话：</w:t>
      </w:r>
      <w:r w:rsidR="00514C4F">
        <w:rPr>
          <w:rFonts w:ascii="仿宋" w:eastAsia="仿宋" w:hAnsi="仿宋" w:cs="仿宋" w:hint="eastAsia"/>
          <w:sz w:val="24"/>
          <w:szCs w:val="24"/>
        </w:rPr>
        <w:t>13618426663</w:t>
      </w:r>
      <w:r>
        <w:rPr>
          <w:rFonts w:ascii="仿宋" w:eastAsia="仿宋" w:hAnsi="仿宋" w:cs="仿宋" w:hint="eastAsia"/>
          <w:sz w:val="24"/>
          <w:szCs w:val="24"/>
        </w:rPr>
        <w:t xml:space="preserve">     时间：202</w:t>
      </w:r>
      <w:r w:rsidR="0051076F">
        <w:rPr>
          <w:rFonts w:ascii="仿宋" w:eastAsia="仿宋" w:hAnsi="仿宋" w:cs="仿宋" w:hint="eastAsia"/>
          <w:sz w:val="24"/>
          <w:szCs w:val="24"/>
        </w:rPr>
        <w:t>2</w:t>
      </w:r>
      <w:r>
        <w:rPr>
          <w:rFonts w:ascii="仿宋" w:eastAsia="仿宋" w:hAnsi="仿宋" w:cs="仿宋" w:hint="eastAsia"/>
          <w:sz w:val="24"/>
          <w:szCs w:val="24"/>
        </w:rPr>
        <w:t>年4月</w:t>
      </w:r>
      <w:r w:rsidR="00514C4F">
        <w:rPr>
          <w:rFonts w:ascii="仿宋" w:eastAsia="仿宋" w:hAnsi="仿宋" w:cs="仿宋" w:hint="eastAsia"/>
          <w:sz w:val="24"/>
          <w:szCs w:val="24"/>
        </w:rPr>
        <w:t>19</w:t>
      </w:r>
      <w:r>
        <w:rPr>
          <w:rFonts w:ascii="仿宋" w:eastAsia="仿宋" w:hAnsi="仿宋" w:cs="仿宋" w:hint="eastAsia"/>
          <w:sz w:val="24"/>
          <w:szCs w:val="24"/>
        </w:rPr>
        <w:t xml:space="preserve"> 日</w:t>
      </w:r>
    </w:p>
    <w:p w:rsidR="003D5930" w:rsidRDefault="003D5930" w:rsidP="003D5930">
      <w:pPr>
        <w:spacing w:line="560" w:lineRule="exact"/>
        <w:rPr>
          <w:rFonts w:ascii="仿宋" w:eastAsia="仿宋" w:hAnsi="仿宋" w:cs="仿宋"/>
          <w:kern w:val="0"/>
          <w:sz w:val="24"/>
        </w:rPr>
      </w:pPr>
      <w:r>
        <w:rPr>
          <w:rFonts w:ascii="仿宋" w:eastAsia="仿宋" w:hAnsi="仿宋" w:cs="仿宋" w:hint="eastAsia"/>
          <w:kern w:val="0"/>
          <w:sz w:val="24"/>
          <w:szCs w:val="24"/>
        </w:rPr>
        <w:t>注：自评结论填“优、良、中、差”。</w:t>
      </w:r>
    </w:p>
    <w:p w:rsidR="003D5930" w:rsidRDefault="003D5930" w:rsidP="003D5930">
      <w:pPr>
        <w:spacing w:line="560" w:lineRule="exact"/>
        <w:rPr>
          <w:rFonts w:ascii="仿宋" w:eastAsia="仿宋" w:hAnsi="仿宋" w:cs="仿宋"/>
          <w:kern w:val="0"/>
          <w:sz w:val="24"/>
        </w:rPr>
      </w:pPr>
    </w:p>
    <w:p w:rsidR="003D5930" w:rsidRDefault="003D5930" w:rsidP="003D5930">
      <w:pPr>
        <w:spacing w:line="560" w:lineRule="exact"/>
        <w:rPr>
          <w:rFonts w:ascii="仿宋" w:eastAsia="仿宋" w:hAnsi="仿宋" w:cs="仿宋"/>
          <w:kern w:val="0"/>
          <w:sz w:val="24"/>
        </w:rPr>
      </w:pPr>
    </w:p>
    <w:p w:rsidR="003D5930" w:rsidRPr="00EF24DC" w:rsidRDefault="003D5930" w:rsidP="003D5930"/>
    <w:p w:rsidR="00BF715F" w:rsidRDefault="00BF715F"/>
    <w:p w:rsidR="008900D7" w:rsidRDefault="008900D7" w:rsidP="008900D7">
      <w:pPr>
        <w:spacing w:line="560" w:lineRule="exact"/>
        <w:jc w:val="center"/>
        <w:rPr>
          <w:rFonts w:ascii="方正小标宋简体" w:eastAsia="方正小标宋简体" w:hAnsi="仿宋" w:cs="仿宋"/>
          <w:b/>
          <w:bCs/>
          <w:sz w:val="44"/>
          <w:szCs w:val="44"/>
        </w:rPr>
      </w:pPr>
      <w:r w:rsidRPr="007D0006">
        <w:rPr>
          <w:rFonts w:ascii="方正小标宋简体" w:eastAsia="方正小标宋简体" w:hAnsi="仿宋" w:cs="仿宋" w:hint="eastAsia"/>
          <w:b/>
          <w:bCs/>
          <w:sz w:val="44"/>
          <w:szCs w:val="44"/>
        </w:rPr>
        <w:lastRenderedPageBreak/>
        <w:t>隆回县财政局20</w:t>
      </w:r>
      <w:r w:rsidR="00514C4F">
        <w:rPr>
          <w:rFonts w:ascii="方正小标宋简体" w:eastAsia="方正小标宋简体" w:hAnsi="仿宋" w:cs="仿宋" w:hint="eastAsia"/>
          <w:b/>
          <w:bCs/>
          <w:sz w:val="44"/>
          <w:szCs w:val="44"/>
        </w:rPr>
        <w:t>21</w:t>
      </w:r>
      <w:r w:rsidRPr="007D0006">
        <w:rPr>
          <w:rFonts w:ascii="方正小标宋简体" w:eastAsia="方正小标宋简体" w:hAnsi="仿宋" w:cs="仿宋" w:hint="eastAsia"/>
          <w:b/>
          <w:bCs/>
          <w:sz w:val="44"/>
          <w:szCs w:val="44"/>
        </w:rPr>
        <w:t>年度部门整体支出</w:t>
      </w:r>
    </w:p>
    <w:p w:rsidR="008900D7" w:rsidRPr="007D0006" w:rsidRDefault="008900D7" w:rsidP="008900D7">
      <w:pPr>
        <w:spacing w:line="560" w:lineRule="exact"/>
        <w:jc w:val="center"/>
        <w:rPr>
          <w:rFonts w:ascii="方正小标宋简体" w:eastAsia="方正小标宋简体" w:hAnsi="仿宋" w:cs="仿宋"/>
          <w:sz w:val="44"/>
          <w:szCs w:val="44"/>
        </w:rPr>
      </w:pPr>
      <w:r w:rsidRPr="007D0006">
        <w:rPr>
          <w:rFonts w:ascii="方正小标宋简体" w:eastAsia="方正小标宋简体" w:hAnsi="仿宋" w:cs="仿宋" w:hint="eastAsia"/>
          <w:b/>
          <w:bCs/>
          <w:sz w:val="44"/>
          <w:szCs w:val="44"/>
        </w:rPr>
        <w:t>绩效</w:t>
      </w:r>
      <w:r>
        <w:rPr>
          <w:rFonts w:ascii="方正小标宋简体" w:eastAsia="方正小标宋简体" w:hAnsi="仿宋" w:cs="仿宋" w:hint="eastAsia"/>
          <w:b/>
          <w:bCs/>
          <w:sz w:val="44"/>
          <w:szCs w:val="44"/>
        </w:rPr>
        <w:t>自评</w:t>
      </w:r>
      <w:r w:rsidRPr="007D0006">
        <w:rPr>
          <w:rFonts w:ascii="方正小标宋简体" w:eastAsia="方正小标宋简体" w:hAnsi="仿宋" w:cs="仿宋" w:hint="eastAsia"/>
          <w:b/>
          <w:bCs/>
          <w:sz w:val="44"/>
          <w:szCs w:val="44"/>
        </w:rPr>
        <w:t>报告</w:t>
      </w:r>
    </w:p>
    <w:p w:rsidR="008900D7" w:rsidRDefault="008900D7" w:rsidP="008900D7">
      <w:pPr>
        <w:pStyle w:val="1"/>
        <w:widowControl/>
        <w:pBdr>
          <w:bottom w:val="single" w:sz="6" w:space="9" w:color="E4E4E4"/>
        </w:pBdr>
        <w:spacing w:before="226" w:after="226" w:line="560" w:lineRule="exact"/>
        <w:jc w:val="center"/>
        <w:rPr>
          <w:rFonts w:ascii="仿宋" w:eastAsia="仿宋" w:hAnsi="仿宋" w:cs="仿宋" w:hint="default"/>
          <w:color w:val="CC0000"/>
          <w:sz w:val="30"/>
          <w:szCs w:val="30"/>
        </w:rPr>
      </w:pPr>
    </w:p>
    <w:p w:rsidR="008900D7" w:rsidRPr="004B3000" w:rsidRDefault="008900D7" w:rsidP="008900D7">
      <w:pPr>
        <w:spacing w:line="560" w:lineRule="exact"/>
        <w:ind w:firstLineChars="250" w:firstLine="800"/>
        <w:rPr>
          <w:rFonts w:ascii="黑体" w:eastAsia="黑体" w:hAnsi="黑体" w:cs="仿宋"/>
          <w:color w:val="333333"/>
          <w:kern w:val="0"/>
          <w:sz w:val="32"/>
          <w:szCs w:val="32"/>
          <w:shd w:val="clear" w:color="auto" w:fill="FFFFFF"/>
        </w:rPr>
      </w:pPr>
      <w:r w:rsidRPr="004B3000">
        <w:rPr>
          <w:rFonts w:ascii="黑体" w:eastAsia="黑体" w:hAnsi="黑体" w:cs="仿宋" w:hint="eastAsia"/>
          <w:color w:val="333333"/>
          <w:kern w:val="0"/>
          <w:sz w:val="32"/>
          <w:szCs w:val="32"/>
          <w:shd w:val="clear" w:color="auto" w:fill="FFFFFF"/>
        </w:rPr>
        <w:t>一、部门概况</w:t>
      </w:r>
    </w:p>
    <w:p w:rsidR="008900D7" w:rsidRPr="004B3000" w:rsidRDefault="008900D7" w:rsidP="008900D7">
      <w:pPr>
        <w:spacing w:line="560" w:lineRule="exact"/>
        <w:ind w:firstLineChars="200" w:firstLine="643"/>
        <w:rPr>
          <w:rFonts w:ascii="楷体" w:eastAsia="楷体" w:hAnsi="楷体" w:cs="仿宋"/>
          <w:b/>
          <w:color w:val="333333"/>
          <w:kern w:val="0"/>
          <w:sz w:val="32"/>
          <w:szCs w:val="32"/>
          <w:shd w:val="clear" w:color="auto" w:fill="FFFFFF"/>
        </w:rPr>
      </w:pPr>
      <w:r w:rsidRPr="004B3000">
        <w:rPr>
          <w:rFonts w:ascii="楷体" w:eastAsia="楷体" w:hAnsi="楷体" w:cs="仿宋" w:hint="eastAsia"/>
          <w:b/>
          <w:color w:val="333333"/>
          <w:kern w:val="0"/>
          <w:sz w:val="32"/>
          <w:szCs w:val="32"/>
          <w:shd w:val="clear" w:color="auto" w:fill="FFFFFF"/>
        </w:rPr>
        <w:t>（一）部门基本情况</w:t>
      </w:r>
    </w:p>
    <w:p w:rsidR="000B36BB" w:rsidRPr="000B36BB" w:rsidRDefault="008900D7" w:rsidP="000B36BB">
      <w:pPr>
        <w:spacing w:line="600" w:lineRule="exact"/>
        <w:ind w:firstLineChars="200" w:firstLine="640"/>
        <w:rPr>
          <w:rFonts w:ascii="仿宋" w:eastAsia="仿宋" w:hAnsi="仿宋" w:cs="仿宋"/>
          <w:color w:val="333333"/>
          <w:sz w:val="32"/>
          <w:szCs w:val="32"/>
          <w:shd w:val="clear" w:color="auto" w:fill="FFFFFF"/>
        </w:rPr>
      </w:pPr>
      <w:r w:rsidRPr="004B3000">
        <w:rPr>
          <w:rFonts w:ascii="仿宋" w:eastAsia="仿宋" w:hAnsi="仿宋" w:cs="仿宋" w:hint="eastAsia"/>
          <w:color w:val="333333"/>
          <w:sz w:val="32"/>
          <w:szCs w:val="32"/>
          <w:shd w:val="clear" w:color="auto" w:fill="FFFFFF"/>
        </w:rPr>
        <w:t>我局是一个正科级财政预算行政单位，</w:t>
      </w:r>
      <w:r w:rsidRPr="00917ECB">
        <w:rPr>
          <w:rFonts w:ascii="仿宋" w:eastAsia="仿宋" w:hAnsi="仿宋" w:cs="仿宋" w:hint="eastAsia"/>
          <w:color w:val="333333"/>
          <w:sz w:val="32"/>
          <w:szCs w:val="32"/>
          <w:shd w:val="clear" w:color="auto" w:fill="FFFFFF"/>
        </w:rPr>
        <w:t>根据编委核定，我局内设股室23个：</w:t>
      </w:r>
      <w:r w:rsidR="000B36BB" w:rsidRPr="000B36BB">
        <w:rPr>
          <w:rFonts w:ascii="仿宋" w:eastAsia="仿宋" w:hAnsi="仿宋" w:cs="仿宋" w:hint="eastAsia"/>
          <w:color w:val="333333"/>
          <w:sz w:val="32"/>
          <w:szCs w:val="32"/>
          <w:shd w:val="clear" w:color="auto" w:fill="FFFFFF"/>
        </w:rPr>
        <w:t>办公室、人事教育股、财务股、综合股（县津贴补贴工作办公室）、财政监督股（税政法规股）、预算股、国库股、行政政法股、教科文股、经济建设股、农业农村股、企业股、金融股（对外经济贸易股、县政府投融资管理办公室）、政府债务股、县政府和社会资本合作（PPP）办公室、社会保障股、乡镇财政管理股（县农村综合改革办公室）、会计管理股、资产管理股（县清产核资办公室）、绩效管理股、政府采购股、信息管理股、工资统发中心。纪检（监察）机构按规定设置；下辖财政事务中心、投资评审事务中心及预算编审中心三个公益类二极机构。</w:t>
      </w:r>
    </w:p>
    <w:p w:rsidR="008900D7" w:rsidRPr="004B3000" w:rsidRDefault="008900D7" w:rsidP="008900D7">
      <w:pPr>
        <w:pStyle w:val="a5"/>
        <w:spacing w:line="560" w:lineRule="exact"/>
        <w:ind w:firstLineChars="200" w:firstLine="640"/>
        <w:rPr>
          <w:rFonts w:ascii="仿宋" w:eastAsia="仿宋" w:hAnsi="仿宋" w:cs="仿宋"/>
          <w:color w:val="333333"/>
          <w:sz w:val="32"/>
          <w:szCs w:val="32"/>
          <w:shd w:val="clear" w:color="auto" w:fill="FFFFFF"/>
        </w:rPr>
      </w:pPr>
      <w:r w:rsidRPr="004B3000">
        <w:rPr>
          <w:rFonts w:ascii="仿宋" w:eastAsia="仿宋" w:hAnsi="仿宋" w:cs="仿宋" w:hint="eastAsia"/>
          <w:color w:val="333333"/>
          <w:sz w:val="32"/>
          <w:szCs w:val="32"/>
          <w:shd w:val="clear" w:color="auto" w:fill="FFFFFF"/>
        </w:rPr>
        <w:t>县财政局机关编制人数为</w:t>
      </w:r>
      <w:r>
        <w:rPr>
          <w:rFonts w:ascii="仿宋" w:eastAsia="仿宋" w:hAnsi="仿宋" w:cs="仿宋" w:hint="eastAsia"/>
          <w:color w:val="333333"/>
          <w:sz w:val="32"/>
          <w:szCs w:val="32"/>
          <w:shd w:val="clear" w:color="auto" w:fill="FFFFFF"/>
        </w:rPr>
        <w:t>92</w:t>
      </w:r>
      <w:r w:rsidRPr="004B3000">
        <w:rPr>
          <w:rFonts w:ascii="仿宋" w:eastAsia="仿宋" w:hAnsi="仿宋" w:cs="仿宋" w:hint="eastAsia"/>
          <w:color w:val="333333"/>
          <w:sz w:val="32"/>
          <w:szCs w:val="32"/>
          <w:shd w:val="clear" w:color="auto" w:fill="FFFFFF"/>
        </w:rPr>
        <w:t>人，实际人数1</w:t>
      </w:r>
      <w:r>
        <w:rPr>
          <w:rFonts w:ascii="仿宋" w:eastAsia="仿宋" w:hAnsi="仿宋" w:cs="仿宋" w:hint="eastAsia"/>
          <w:color w:val="333333"/>
          <w:sz w:val="32"/>
          <w:szCs w:val="32"/>
          <w:shd w:val="clear" w:color="auto" w:fill="FFFFFF"/>
        </w:rPr>
        <w:t>53</w:t>
      </w:r>
      <w:r w:rsidRPr="004B3000">
        <w:rPr>
          <w:rFonts w:ascii="仿宋" w:eastAsia="仿宋" w:hAnsi="仿宋" w:cs="仿宋" w:hint="eastAsia"/>
          <w:color w:val="333333"/>
          <w:sz w:val="32"/>
          <w:szCs w:val="32"/>
          <w:shd w:val="clear" w:color="auto" w:fill="FFFFFF"/>
        </w:rPr>
        <w:t>人，其中在职 10</w:t>
      </w:r>
      <w:r>
        <w:rPr>
          <w:rFonts w:ascii="仿宋" w:eastAsia="仿宋" w:hAnsi="仿宋" w:cs="仿宋" w:hint="eastAsia"/>
          <w:color w:val="333333"/>
          <w:sz w:val="32"/>
          <w:szCs w:val="32"/>
          <w:shd w:val="clear" w:color="auto" w:fill="FFFFFF"/>
        </w:rPr>
        <w:t>2</w:t>
      </w:r>
      <w:r w:rsidRPr="004B3000">
        <w:rPr>
          <w:rFonts w:ascii="仿宋" w:eastAsia="仿宋" w:hAnsi="仿宋" w:cs="仿宋" w:hint="eastAsia"/>
          <w:color w:val="333333"/>
          <w:sz w:val="32"/>
          <w:szCs w:val="32"/>
          <w:shd w:val="clear" w:color="auto" w:fill="FFFFFF"/>
        </w:rPr>
        <w:t>人，离退休</w:t>
      </w:r>
      <w:r>
        <w:rPr>
          <w:rFonts w:ascii="仿宋" w:eastAsia="仿宋" w:hAnsi="仿宋" w:cs="仿宋" w:hint="eastAsia"/>
          <w:color w:val="333333"/>
          <w:sz w:val="32"/>
          <w:szCs w:val="32"/>
          <w:shd w:val="clear" w:color="auto" w:fill="FFFFFF"/>
        </w:rPr>
        <w:t>51</w:t>
      </w:r>
      <w:r w:rsidRPr="004B3000">
        <w:rPr>
          <w:rFonts w:ascii="仿宋" w:eastAsia="仿宋" w:hAnsi="仿宋" w:cs="仿宋" w:hint="eastAsia"/>
          <w:color w:val="333333"/>
          <w:sz w:val="32"/>
          <w:szCs w:val="32"/>
          <w:shd w:val="clear" w:color="auto" w:fill="FFFFFF"/>
        </w:rPr>
        <w:t>人。遗属补助人数</w:t>
      </w:r>
      <w:r w:rsidR="000B36BB">
        <w:rPr>
          <w:rFonts w:ascii="仿宋" w:eastAsia="仿宋" w:hAnsi="仿宋" w:cs="仿宋" w:hint="eastAsia"/>
          <w:color w:val="333333"/>
          <w:sz w:val="32"/>
          <w:szCs w:val="32"/>
          <w:shd w:val="clear" w:color="auto" w:fill="FFFFFF"/>
        </w:rPr>
        <w:t>3</w:t>
      </w:r>
      <w:r w:rsidRPr="004B3000">
        <w:rPr>
          <w:rFonts w:ascii="仿宋" w:eastAsia="仿宋" w:hAnsi="仿宋" w:cs="仿宋" w:hint="eastAsia"/>
          <w:color w:val="333333"/>
          <w:sz w:val="32"/>
          <w:szCs w:val="32"/>
          <w:shd w:val="clear" w:color="auto" w:fill="FFFFFF"/>
        </w:rPr>
        <w:t>人，房屋面积5762平方米。</w:t>
      </w:r>
    </w:p>
    <w:p w:rsidR="008900D7" w:rsidRPr="004B3000" w:rsidRDefault="008900D7" w:rsidP="008900D7">
      <w:pPr>
        <w:spacing w:line="560" w:lineRule="exact"/>
        <w:ind w:firstLineChars="200" w:firstLine="640"/>
        <w:rPr>
          <w:rFonts w:ascii="仿宋" w:eastAsia="仿宋" w:hAnsi="仿宋" w:cs="仿宋"/>
          <w:color w:val="333333"/>
          <w:kern w:val="0"/>
          <w:sz w:val="32"/>
          <w:szCs w:val="32"/>
          <w:shd w:val="clear" w:color="auto" w:fill="FFFFFF"/>
        </w:rPr>
      </w:pPr>
      <w:r w:rsidRPr="004B3000">
        <w:rPr>
          <w:rFonts w:ascii="仿宋" w:eastAsia="仿宋" w:hAnsi="仿宋" w:cs="仿宋" w:hint="eastAsia"/>
          <w:color w:val="333333"/>
          <w:kern w:val="0"/>
          <w:sz w:val="32"/>
          <w:szCs w:val="32"/>
          <w:shd w:val="clear" w:color="auto" w:fill="FFFFFF"/>
        </w:rPr>
        <w:t>主要职能职责是：</w:t>
      </w:r>
    </w:p>
    <w:p w:rsidR="008900D7" w:rsidRPr="009D2D90" w:rsidRDefault="008900D7" w:rsidP="008900D7">
      <w:pPr>
        <w:pStyle w:val="a5"/>
        <w:spacing w:line="360" w:lineRule="auto"/>
        <w:ind w:firstLineChars="230" w:firstLine="736"/>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1.</w:t>
      </w:r>
      <w:r w:rsidRPr="009D2D90">
        <w:rPr>
          <w:rFonts w:ascii="仿宋" w:eastAsia="仿宋" w:hAnsi="仿宋" w:cs="仿宋" w:hint="eastAsia"/>
          <w:color w:val="333333"/>
          <w:sz w:val="32"/>
          <w:szCs w:val="32"/>
          <w:shd w:val="clear" w:color="auto" w:fill="FFFFFF"/>
        </w:rPr>
        <w:t>组织贯彻执行国家财税方针政策，拟订和执行全县财政政策、财税改革方案，指导全县财政工作；分析预测宏观</w:t>
      </w:r>
      <w:r w:rsidRPr="009D2D90">
        <w:rPr>
          <w:rFonts w:ascii="仿宋" w:eastAsia="仿宋" w:hAnsi="仿宋" w:cs="仿宋" w:hint="eastAsia"/>
          <w:color w:val="333333"/>
          <w:sz w:val="32"/>
          <w:szCs w:val="32"/>
          <w:shd w:val="clear" w:color="auto" w:fill="FFFFFF"/>
        </w:rPr>
        <w:lastRenderedPageBreak/>
        <w:t>经济形势，参与制定各项宏观经济政策；提出运用财税政策实施宏观调控和综合平衡社会财力的建议；拟订和执行县与乡镇、政府与企业的分配政策，完善鼓励公益事业发展的财税政策。</w:t>
      </w:r>
    </w:p>
    <w:p w:rsidR="008900D7" w:rsidRPr="009D2D90" w:rsidRDefault="008900D7" w:rsidP="008900D7">
      <w:pPr>
        <w:pStyle w:val="a5"/>
        <w:spacing w:line="360" w:lineRule="auto"/>
        <w:ind w:firstLineChars="181" w:firstLine="579"/>
        <w:rPr>
          <w:rFonts w:ascii="仿宋" w:eastAsia="仿宋" w:hAnsi="仿宋" w:cs="仿宋"/>
          <w:color w:val="333333"/>
          <w:sz w:val="32"/>
          <w:szCs w:val="32"/>
          <w:shd w:val="clear" w:color="auto" w:fill="FFFFFF"/>
        </w:rPr>
      </w:pPr>
      <w:r w:rsidRPr="009D2D90">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2.</w:t>
      </w:r>
      <w:r w:rsidRPr="009D2D90">
        <w:rPr>
          <w:rFonts w:ascii="仿宋" w:eastAsia="仿宋" w:hAnsi="仿宋" w:cs="仿宋" w:hint="eastAsia"/>
          <w:color w:val="333333"/>
          <w:sz w:val="32"/>
          <w:szCs w:val="32"/>
          <w:shd w:val="clear" w:color="auto" w:fill="FFFFFF"/>
        </w:rPr>
        <w:t>制定和执行财政、财务、会计管理的制度及办法，参与涉外财政、债务等国际谈判并签订有关协议、协定。</w:t>
      </w:r>
    </w:p>
    <w:p w:rsidR="008900D7" w:rsidRPr="009D2D90" w:rsidRDefault="008900D7" w:rsidP="008900D7">
      <w:pPr>
        <w:pStyle w:val="a5"/>
        <w:spacing w:line="360" w:lineRule="auto"/>
        <w:ind w:firstLine="420"/>
        <w:rPr>
          <w:rFonts w:ascii="仿宋" w:eastAsia="仿宋" w:hAnsi="仿宋" w:cs="仿宋"/>
          <w:color w:val="333333"/>
          <w:sz w:val="32"/>
          <w:szCs w:val="32"/>
          <w:shd w:val="clear" w:color="auto" w:fill="FFFFFF"/>
        </w:rPr>
      </w:pPr>
      <w:r w:rsidRPr="009D2D90">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 xml:space="preserve"> 3.</w:t>
      </w:r>
      <w:r w:rsidRPr="009D2D90">
        <w:rPr>
          <w:rFonts w:ascii="仿宋" w:eastAsia="仿宋" w:hAnsi="仿宋" w:cs="仿宋" w:hint="eastAsia"/>
          <w:color w:val="333333"/>
          <w:sz w:val="32"/>
          <w:szCs w:val="32"/>
          <w:shd w:val="clear" w:color="auto" w:fill="FFFFFF"/>
        </w:rPr>
        <w:t>负责县本级各项财政收支管理。编制年度县本级预决算草案并组织执行。代编全县财政收支预算，汇总全县财政总决算；受县人民政府委托，向县人民代表大会报告县本级、全县预算及其执行情况，向县人大常委会报告决算。组织制定县本级经费开支标准、定额，审核批复部门（单位）年度预决算。完善转移支付制度，做好财政省直管县财政体制改革有关工作。</w:t>
      </w:r>
    </w:p>
    <w:p w:rsidR="008900D7" w:rsidRPr="009D2D90" w:rsidRDefault="008900D7" w:rsidP="008900D7">
      <w:pPr>
        <w:pStyle w:val="a5"/>
        <w:spacing w:line="360" w:lineRule="auto"/>
        <w:ind w:firstLine="420"/>
        <w:rPr>
          <w:rFonts w:ascii="仿宋" w:eastAsia="仿宋" w:hAnsi="仿宋" w:cs="仿宋"/>
          <w:color w:val="333333"/>
          <w:sz w:val="32"/>
          <w:szCs w:val="32"/>
          <w:shd w:val="clear" w:color="auto" w:fill="FFFFFF"/>
        </w:rPr>
      </w:pPr>
      <w:r w:rsidRPr="009D2D90">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 xml:space="preserve"> 4.</w:t>
      </w:r>
      <w:r w:rsidRPr="009D2D90">
        <w:rPr>
          <w:rFonts w:ascii="仿宋" w:eastAsia="仿宋" w:hAnsi="仿宋" w:cs="仿宋" w:hint="eastAsia"/>
          <w:color w:val="333333"/>
          <w:sz w:val="32"/>
          <w:szCs w:val="32"/>
          <w:shd w:val="clear" w:color="auto" w:fill="FFFFFF"/>
        </w:rPr>
        <w:t>组织制定政府非税收入管理制度。负责政府性基金管理，按规定管理行政事业性收费。管理财政票据。制定彩票监督管理政策和有关办法，管理彩票市场，会同有关部门监督和管理彩票公益金，管理其他彩票资金。</w:t>
      </w:r>
    </w:p>
    <w:p w:rsidR="008900D7" w:rsidRPr="009D2D90" w:rsidRDefault="008900D7" w:rsidP="008900D7">
      <w:pPr>
        <w:pStyle w:val="a5"/>
        <w:spacing w:line="360" w:lineRule="auto"/>
        <w:ind w:firstLineChars="181" w:firstLine="579"/>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5.</w:t>
      </w:r>
      <w:r w:rsidRPr="009D2D90">
        <w:rPr>
          <w:rFonts w:ascii="仿宋" w:eastAsia="仿宋" w:hAnsi="仿宋" w:cs="仿宋" w:hint="eastAsia"/>
          <w:color w:val="333333"/>
          <w:sz w:val="32"/>
          <w:szCs w:val="32"/>
          <w:shd w:val="clear" w:color="auto" w:fill="FFFFFF"/>
        </w:rPr>
        <w:t>组织制定国库管理制度、国库集中收付制度，指导和监督县本级国库业务，按规定开展国库现金管理工作。制定和执行财政投资评审制度，负责财政投资评审工作。负责制定政府采购制度并监督管理。</w:t>
      </w:r>
    </w:p>
    <w:p w:rsidR="008900D7" w:rsidRPr="009D2D90" w:rsidRDefault="008900D7" w:rsidP="008900D7">
      <w:pPr>
        <w:pStyle w:val="a5"/>
        <w:spacing w:line="360" w:lineRule="auto"/>
        <w:ind w:firstLine="420"/>
        <w:rPr>
          <w:rFonts w:ascii="仿宋" w:eastAsia="仿宋" w:hAnsi="仿宋" w:cs="仿宋"/>
          <w:color w:val="333333"/>
          <w:sz w:val="32"/>
          <w:szCs w:val="32"/>
          <w:shd w:val="clear" w:color="auto" w:fill="FFFFFF"/>
        </w:rPr>
      </w:pPr>
      <w:r w:rsidRPr="009D2D90">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 xml:space="preserve"> 6.</w:t>
      </w:r>
      <w:r w:rsidRPr="009D2D90">
        <w:rPr>
          <w:rFonts w:ascii="仿宋" w:eastAsia="仿宋" w:hAnsi="仿宋" w:cs="仿宋" w:hint="eastAsia"/>
          <w:color w:val="333333"/>
          <w:sz w:val="32"/>
          <w:szCs w:val="32"/>
          <w:shd w:val="clear" w:color="auto" w:fill="FFFFFF"/>
        </w:rPr>
        <w:t>贯彻执行国家税收法律、行政法规和税收调整政策，</w:t>
      </w:r>
      <w:r w:rsidRPr="009D2D90">
        <w:rPr>
          <w:rFonts w:ascii="仿宋" w:eastAsia="仿宋" w:hAnsi="仿宋" w:cs="仿宋" w:hint="eastAsia"/>
          <w:color w:val="333333"/>
          <w:sz w:val="32"/>
          <w:szCs w:val="32"/>
          <w:shd w:val="clear" w:color="auto" w:fill="FFFFFF"/>
        </w:rPr>
        <w:lastRenderedPageBreak/>
        <w:t>反馈政策执行情况，提出调整建议。</w:t>
      </w:r>
    </w:p>
    <w:p w:rsidR="008900D7" w:rsidRPr="009D2D90" w:rsidRDefault="008900D7" w:rsidP="008900D7">
      <w:pPr>
        <w:pStyle w:val="a5"/>
        <w:spacing w:line="360" w:lineRule="auto"/>
        <w:ind w:firstLine="420"/>
        <w:rPr>
          <w:rFonts w:ascii="仿宋" w:eastAsia="仿宋" w:hAnsi="仿宋" w:cs="仿宋"/>
          <w:color w:val="333333"/>
          <w:sz w:val="32"/>
          <w:szCs w:val="32"/>
          <w:shd w:val="clear" w:color="auto" w:fill="FFFFFF"/>
        </w:rPr>
      </w:pPr>
      <w:r w:rsidRPr="009D2D90">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 xml:space="preserve"> 7.</w:t>
      </w:r>
      <w:r w:rsidRPr="009D2D90">
        <w:rPr>
          <w:rFonts w:ascii="仿宋" w:eastAsia="仿宋" w:hAnsi="仿宋" w:cs="仿宋" w:hint="eastAsia"/>
          <w:color w:val="333333"/>
          <w:sz w:val="32"/>
          <w:szCs w:val="32"/>
          <w:shd w:val="clear" w:color="auto" w:fill="FFFFFF"/>
        </w:rPr>
        <w:t>负责制定全县行政事业单位国有资产管理规章制度，会同有关部门管理县本级行政事业单位国有资产，制定需要全县统一规定的开支标准和支出政策，负责财政预算内行政、事业单位和社会团体的非贸易外汇管理。</w:t>
      </w:r>
    </w:p>
    <w:p w:rsidR="008900D7" w:rsidRPr="009D2D90" w:rsidRDefault="008900D7" w:rsidP="008900D7">
      <w:pPr>
        <w:pStyle w:val="a5"/>
        <w:spacing w:line="360" w:lineRule="auto"/>
        <w:ind w:firstLine="420"/>
        <w:rPr>
          <w:rFonts w:ascii="仿宋" w:eastAsia="仿宋" w:hAnsi="仿宋" w:cs="仿宋"/>
          <w:color w:val="333333"/>
          <w:sz w:val="32"/>
          <w:szCs w:val="32"/>
          <w:shd w:val="clear" w:color="auto" w:fill="FFFFFF"/>
        </w:rPr>
      </w:pPr>
      <w:r w:rsidRPr="009D2D90">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 xml:space="preserve"> 8.</w:t>
      </w:r>
      <w:r w:rsidRPr="009D2D90">
        <w:rPr>
          <w:rFonts w:ascii="仿宋" w:eastAsia="仿宋" w:hAnsi="仿宋" w:cs="仿宋" w:hint="eastAsia"/>
          <w:color w:val="333333"/>
          <w:sz w:val="32"/>
          <w:szCs w:val="32"/>
          <w:shd w:val="clear" w:color="auto" w:fill="FFFFFF"/>
        </w:rPr>
        <w:t>负责审核和汇总编制全县国有资本经营预决算草案，制定国有资本经营预算的制度和办法，收取县本级企业国有资本收益，组织实施企业财务制度，参与拟订企业国有资产管理相关制度，负责县级国有宣传文化、金融类企业的国有资产管理，按规定管理资产评估工作。</w:t>
      </w:r>
    </w:p>
    <w:p w:rsidR="008900D7" w:rsidRPr="009D2D90" w:rsidRDefault="008900D7" w:rsidP="008900D7">
      <w:pPr>
        <w:pStyle w:val="a5"/>
        <w:spacing w:line="360" w:lineRule="auto"/>
        <w:ind w:firstLine="420"/>
        <w:rPr>
          <w:rFonts w:ascii="仿宋" w:eastAsia="仿宋" w:hAnsi="仿宋" w:cs="仿宋"/>
          <w:color w:val="333333"/>
          <w:sz w:val="32"/>
          <w:szCs w:val="32"/>
          <w:shd w:val="clear" w:color="auto" w:fill="FFFFFF"/>
        </w:rPr>
      </w:pPr>
      <w:r w:rsidRPr="009D2D90">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 xml:space="preserve"> 9.</w:t>
      </w:r>
      <w:r w:rsidRPr="009D2D90">
        <w:rPr>
          <w:rFonts w:ascii="仿宋" w:eastAsia="仿宋" w:hAnsi="仿宋" w:cs="仿宋" w:hint="eastAsia"/>
          <w:color w:val="333333"/>
          <w:sz w:val="32"/>
          <w:szCs w:val="32"/>
          <w:shd w:val="clear" w:color="auto" w:fill="FFFFFF"/>
        </w:rPr>
        <w:t>负责办理和监督县财政的经济发展支出、县级政府性投资项目的财政拨款，参与拟订县建设投资有关政策，组织实施基本建设财务制度，负责有关政策性补贴和专项储备资金财政管理工作。负责农业综合开发管理工作。</w:t>
      </w:r>
    </w:p>
    <w:p w:rsidR="008900D7" w:rsidRPr="009D2D90" w:rsidRDefault="008900D7" w:rsidP="008900D7">
      <w:pPr>
        <w:pStyle w:val="a5"/>
        <w:spacing w:line="360" w:lineRule="auto"/>
        <w:ind w:firstLineChars="181" w:firstLine="579"/>
        <w:rPr>
          <w:rFonts w:ascii="仿宋" w:eastAsia="仿宋" w:hAnsi="仿宋" w:cs="仿宋"/>
          <w:color w:val="333333"/>
          <w:sz w:val="32"/>
          <w:szCs w:val="32"/>
          <w:shd w:val="clear" w:color="auto" w:fill="FFFFFF"/>
        </w:rPr>
      </w:pPr>
      <w:r w:rsidRPr="009D2D90">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10.</w:t>
      </w:r>
      <w:r w:rsidRPr="009D2D90">
        <w:rPr>
          <w:rFonts w:ascii="仿宋" w:eastAsia="仿宋" w:hAnsi="仿宋" w:cs="仿宋" w:hint="eastAsia"/>
          <w:color w:val="333333"/>
          <w:sz w:val="32"/>
          <w:szCs w:val="32"/>
          <w:shd w:val="clear" w:color="auto" w:fill="FFFFFF"/>
        </w:rPr>
        <w:t>会同有关部门管理县财政社会保障和就业及医疗卫生支出，组织实施社会保障资金（基金）财务管理制度，编制县社会保障预决算草案。</w:t>
      </w:r>
    </w:p>
    <w:p w:rsidR="008900D7" w:rsidRPr="009D2D90" w:rsidRDefault="008900D7" w:rsidP="008900D7">
      <w:pPr>
        <w:pStyle w:val="a5"/>
        <w:spacing w:line="360" w:lineRule="auto"/>
        <w:ind w:firstLineChars="230" w:firstLine="736"/>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11.</w:t>
      </w:r>
      <w:r w:rsidRPr="009D2D90">
        <w:rPr>
          <w:rFonts w:ascii="仿宋" w:eastAsia="仿宋" w:hAnsi="仿宋" w:cs="仿宋" w:hint="eastAsia"/>
          <w:color w:val="333333"/>
          <w:sz w:val="32"/>
          <w:szCs w:val="32"/>
          <w:shd w:val="clear" w:color="auto" w:fill="FFFFFF"/>
        </w:rPr>
        <w:t>贯彻执行政府内外债务管理的政策、制度和办法，防范财政风险。负责统一管理县政府外债，制定基本管理制度。按规定管理外国政府和国际金融组织贷（赠）款。承担财税领域交流与合作的具体工作。承担地方政府债务核查、监督等相关职责。</w:t>
      </w:r>
    </w:p>
    <w:p w:rsidR="008900D7" w:rsidRPr="009D2D90" w:rsidRDefault="008900D7" w:rsidP="008900D7">
      <w:pPr>
        <w:pStyle w:val="a5"/>
        <w:spacing w:line="360" w:lineRule="auto"/>
        <w:ind w:firstLineChars="181" w:firstLine="579"/>
        <w:rPr>
          <w:rFonts w:ascii="仿宋" w:eastAsia="仿宋" w:hAnsi="仿宋" w:cs="仿宋"/>
          <w:color w:val="333333"/>
          <w:sz w:val="32"/>
          <w:szCs w:val="32"/>
          <w:shd w:val="clear" w:color="auto" w:fill="FFFFFF"/>
        </w:rPr>
      </w:pPr>
      <w:r w:rsidRPr="009D2D90">
        <w:rPr>
          <w:rFonts w:ascii="仿宋" w:eastAsia="仿宋" w:hAnsi="仿宋" w:cs="仿宋" w:hint="eastAsia"/>
          <w:color w:val="333333"/>
          <w:sz w:val="32"/>
          <w:szCs w:val="32"/>
          <w:shd w:val="clear" w:color="auto" w:fill="FFFFFF"/>
        </w:rPr>
        <w:lastRenderedPageBreak/>
        <w:t xml:space="preserve"> </w:t>
      </w:r>
      <w:r>
        <w:rPr>
          <w:rFonts w:ascii="仿宋" w:eastAsia="仿宋" w:hAnsi="仿宋" w:cs="仿宋" w:hint="eastAsia"/>
          <w:color w:val="333333"/>
          <w:sz w:val="32"/>
          <w:szCs w:val="32"/>
          <w:shd w:val="clear" w:color="auto" w:fill="FFFFFF"/>
        </w:rPr>
        <w:t>12.</w:t>
      </w:r>
      <w:r w:rsidRPr="009D2D90">
        <w:rPr>
          <w:rFonts w:ascii="仿宋" w:eastAsia="仿宋" w:hAnsi="仿宋" w:cs="仿宋" w:hint="eastAsia"/>
          <w:color w:val="333333"/>
          <w:sz w:val="32"/>
          <w:szCs w:val="32"/>
          <w:shd w:val="clear" w:color="auto" w:fill="FFFFFF"/>
        </w:rPr>
        <w:t>负责管理全县的会计工作，监督和规范会计行为，组织实施国家统一的会计制度，组织实施会计行政法规规章，指导和监督注册会计师和会计师事务所的业务，指导和管理社会审计。</w:t>
      </w:r>
    </w:p>
    <w:p w:rsidR="008900D7" w:rsidRPr="009D2D90" w:rsidRDefault="008900D7" w:rsidP="008900D7">
      <w:pPr>
        <w:pStyle w:val="a5"/>
        <w:spacing w:line="360" w:lineRule="auto"/>
        <w:ind w:firstLine="420"/>
        <w:rPr>
          <w:rFonts w:ascii="仿宋" w:eastAsia="仿宋" w:hAnsi="仿宋" w:cs="仿宋"/>
          <w:color w:val="333333"/>
          <w:sz w:val="32"/>
          <w:szCs w:val="32"/>
          <w:shd w:val="clear" w:color="auto" w:fill="FFFFFF"/>
        </w:rPr>
      </w:pPr>
      <w:r w:rsidRPr="009D2D90">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 xml:space="preserve"> 13.</w:t>
      </w:r>
      <w:r w:rsidRPr="009D2D90">
        <w:rPr>
          <w:rFonts w:ascii="仿宋" w:eastAsia="仿宋" w:hAnsi="仿宋" w:cs="仿宋" w:hint="eastAsia"/>
          <w:color w:val="333333"/>
          <w:sz w:val="32"/>
          <w:szCs w:val="32"/>
          <w:shd w:val="clear" w:color="auto" w:fill="FFFFFF"/>
        </w:rPr>
        <w:t>监督检查财税法规、政策的执行情况，反映财政收支管理中的重大问题，提出加强财政管理的政策和建议。</w:t>
      </w:r>
    </w:p>
    <w:p w:rsidR="008900D7" w:rsidRPr="009D2D90" w:rsidRDefault="008900D7" w:rsidP="008900D7">
      <w:pPr>
        <w:pStyle w:val="a5"/>
        <w:spacing w:line="360" w:lineRule="auto"/>
        <w:ind w:firstLine="420"/>
        <w:rPr>
          <w:rFonts w:ascii="仿宋" w:eastAsia="仿宋" w:hAnsi="仿宋" w:cs="仿宋"/>
          <w:color w:val="333333"/>
          <w:sz w:val="32"/>
          <w:szCs w:val="32"/>
          <w:shd w:val="clear" w:color="auto" w:fill="FFFFFF"/>
        </w:rPr>
      </w:pPr>
      <w:r w:rsidRPr="009D2D90">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 xml:space="preserve"> 14.</w:t>
      </w:r>
      <w:r w:rsidRPr="009D2D90">
        <w:rPr>
          <w:rFonts w:ascii="仿宋" w:eastAsia="仿宋" w:hAnsi="仿宋" w:cs="仿宋" w:hint="eastAsia"/>
          <w:color w:val="333333"/>
          <w:sz w:val="32"/>
          <w:szCs w:val="32"/>
          <w:shd w:val="clear" w:color="auto" w:fill="FFFFFF"/>
        </w:rPr>
        <w:t>负责指导乡镇财政管理工作。</w:t>
      </w:r>
    </w:p>
    <w:p w:rsidR="008900D7" w:rsidRPr="009D2D90" w:rsidRDefault="008900D7" w:rsidP="008900D7">
      <w:pPr>
        <w:snapToGrid w:val="0"/>
        <w:spacing w:line="579" w:lineRule="exact"/>
        <w:ind w:firstLineChars="250" w:firstLine="800"/>
        <w:rPr>
          <w:rFonts w:ascii="仿宋" w:eastAsia="仿宋" w:hAnsi="仿宋" w:cs="仿宋"/>
          <w:color w:val="333333"/>
          <w:kern w:val="0"/>
          <w:sz w:val="32"/>
          <w:szCs w:val="32"/>
          <w:shd w:val="clear" w:color="auto" w:fill="FFFFFF"/>
        </w:rPr>
      </w:pPr>
      <w:r>
        <w:rPr>
          <w:rFonts w:ascii="仿宋" w:eastAsia="仿宋" w:hAnsi="仿宋" w:cs="仿宋" w:hint="eastAsia"/>
          <w:color w:val="333333"/>
          <w:kern w:val="0"/>
          <w:sz w:val="32"/>
          <w:szCs w:val="32"/>
          <w:shd w:val="clear" w:color="auto" w:fill="FFFFFF"/>
        </w:rPr>
        <w:t>15.</w:t>
      </w:r>
      <w:r w:rsidRPr="009D2D90">
        <w:rPr>
          <w:rFonts w:ascii="仿宋" w:eastAsia="仿宋" w:hAnsi="仿宋" w:cs="仿宋" w:hint="eastAsia"/>
          <w:color w:val="333333"/>
          <w:kern w:val="0"/>
          <w:sz w:val="32"/>
          <w:szCs w:val="32"/>
          <w:shd w:val="clear" w:color="auto" w:fill="FFFFFF"/>
        </w:rPr>
        <w:t>负责全面实施预算绩效管理相关工作。</w:t>
      </w:r>
    </w:p>
    <w:p w:rsidR="008900D7" w:rsidRPr="009D2D90" w:rsidRDefault="008900D7" w:rsidP="008900D7">
      <w:pPr>
        <w:snapToGrid w:val="0"/>
        <w:spacing w:line="579" w:lineRule="exact"/>
        <w:ind w:firstLineChars="250" w:firstLine="800"/>
        <w:rPr>
          <w:rFonts w:ascii="仿宋" w:eastAsia="仿宋" w:hAnsi="仿宋" w:cs="仿宋"/>
          <w:color w:val="333333"/>
          <w:kern w:val="0"/>
          <w:sz w:val="32"/>
          <w:szCs w:val="32"/>
          <w:shd w:val="clear" w:color="auto" w:fill="FFFFFF"/>
        </w:rPr>
      </w:pPr>
      <w:r>
        <w:rPr>
          <w:rFonts w:ascii="仿宋" w:eastAsia="仿宋" w:hAnsi="仿宋" w:cs="仿宋" w:hint="eastAsia"/>
          <w:color w:val="333333"/>
          <w:kern w:val="0"/>
          <w:sz w:val="32"/>
          <w:szCs w:val="32"/>
          <w:shd w:val="clear" w:color="auto" w:fill="FFFFFF"/>
        </w:rPr>
        <w:t>16.</w:t>
      </w:r>
      <w:r w:rsidRPr="009D2D90">
        <w:rPr>
          <w:rFonts w:ascii="仿宋" w:eastAsia="仿宋" w:hAnsi="仿宋" w:cs="仿宋" w:hint="eastAsia"/>
          <w:color w:val="333333"/>
          <w:kern w:val="0"/>
          <w:sz w:val="32"/>
          <w:szCs w:val="32"/>
          <w:shd w:val="clear" w:color="auto" w:fill="FFFFFF"/>
        </w:rPr>
        <w:t>负责牵头拟订政府购买服务政策并组织实施。</w:t>
      </w:r>
    </w:p>
    <w:p w:rsidR="008900D7" w:rsidRPr="009D2D90" w:rsidRDefault="008900D7" w:rsidP="008900D7">
      <w:pPr>
        <w:snapToGrid w:val="0"/>
        <w:spacing w:line="579" w:lineRule="exact"/>
        <w:ind w:leftChars="380" w:left="958" w:hangingChars="50" w:hanging="160"/>
        <w:jc w:val="left"/>
        <w:rPr>
          <w:rFonts w:ascii="仿宋" w:eastAsia="仿宋" w:hAnsi="仿宋" w:cs="仿宋"/>
          <w:color w:val="333333"/>
          <w:kern w:val="0"/>
          <w:sz w:val="32"/>
          <w:szCs w:val="32"/>
          <w:shd w:val="clear" w:color="auto" w:fill="FFFFFF"/>
        </w:rPr>
      </w:pPr>
      <w:r>
        <w:rPr>
          <w:rFonts w:ascii="仿宋" w:eastAsia="仿宋" w:hAnsi="仿宋" w:cs="仿宋" w:hint="eastAsia"/>
          <w:color w:val="333333"/>
          <w:kern w:val="0"/>
          <w:sz w:val="32"/>
          <w:szCs w:val="32"/>
          <w:shd w:val="clear" w:color="auto" w:fill="FFFFFF"/>
        </w:rPr>
        <w:t>17.</w:t>
      </w:r>
      <w:r w:rsidRPr="009D2D90">
        <w:rPr>
          <w:rFonts w:ascii="仿宋" w:eastAsia="仿宋" w:hAnsi="仿宋" w:cs="仿宋" w:hint="eastAsia"/>
          <w:color w:val="333333"/>
          <w:kern w:val="0"/>
          <w:sz w:val="32"/>
          <w:szCs w:val="32"/>
          <w:shd w:val="clear" w:color="auto" w:fill="FFFFFF"/>
        </w:rPr>
        <w:t>承办县人民政府交办的其他事项。</w:t>
      </w:r>
    </w:p>
    <w:p w:rsidR="008900D7" w:rsidRPr="003E00D6" w:rsidRDefault="008900D7" w:rsidP="008900D7">
      <w:pPr>
        <w:spacing w:line="560" w:lineRule="exact"/>
        <w:ind w:firstLineChars="150" w:firstLine="482"/>
        <w:rPr>
          <w:rFonts w:ascii="楷体" w:eastAsia="楷体" w:hAnsi="楷体" w:cs="仿宋"/>
          <w:b/>
          <w:color w:val="333333"/>
          <w:kern w:val="0"/>
          <w:sz w:val="32"/>
          <w:szCs w:val="32"/>
          <w:shd w:val="clear" w:color="auto" w:fill="FFFFFF"/>
        </w:rPr>
      </w:pPr>
      <w:r w:rsidRPr="003E00D6">
        <w:rPr>
          <w:rFonts w:ascii="楷体" w:eastAsia="楷体" w:hAnsi="楷体" w:cs="仿宋" w:hint="eastAsia"/>
          <w:b/>
          <w:color w:val="333333"/>
          <w:kern w:val="0"/>
          <w:sz w:val="32"/>
          <w:szCs w:val="32"/>
          <w:shd w:val="clear" w:color="auto" w:fill="FFFFFF"/>
        </w:rPr>
        <w:t>（二） 20</w:t>
      </w:r>
      <w:r w:rsidR="000B36BB">
        <w:rPr>
          <w:rFonts w:ascii="楷体" w:eastAsia="楷体" w:hAnsi="楷体" w:cs="仿宋" w:hint="eastAsia"/>
          <w:b/>
          <w:color w:val="333333"/>
          <w:kern w:val="0"/>
          <w:sz w:val="32"/>
          <w:szCs w:val="32"/>
          <w:shd w:val="clear" w:color="auto" w:fill="FFFFFF"/>
        </w:rPr>
        <w:t>21</w:t>
      </w:r>
      <w:r w:rsidRPr="003E00D6">
        <w:rPr>
          <w:rFonts w:ascii="楷体" w:eastAsia="楷体" w:hAnsi="楷体" w:cs="仿宋" w:hint="eastAsia"/>
          <w:b/>
          <w:color w:val="333333"/>
          <w:kern w:val="0"/>
          <w:sz w:val="32"/>
          <w:szCs w:val="32"/>
          <w:shd w:val="clear" w:color="auto" w:fill="FFFFFF"/>
        </w:rPr>
        <w:t>年的重点工作</w:t>
      </w:r>
    </w:p>
    <w:p w:rsidR="008900D7" w:rsidRPr="0017577F" w:rsidRDefault="008900D7" w:rsidP="008900D7">
      <w:pPr>
        <w:ind w:firstLineChars="200" w:firstLine="640"/>
        <w:rPr>
          <w:rFonts w:ascii="仿宋" w:eastAsia="仿宋" w:hAnsi="仿宋" w:cs="仿宋"/>
          <w:color w:val="333333"/>
          <w:kern w:val="0"/>
          <w:sz w:val="32"/>
          <w:szCs w:val="32"/>
          <w:shd w:val="clear" w:color="auto" w:fill="FFFFFF"/>
        </w:rPr>
      </w:pPr>
      <w:r w:rsidRPr="0017577F">
        <w:rPr>
          <w:rFonts w:ascii="仿宋" w:eastAsia="仿宋" w:hAnsi="仿宋" w:cs="仿宋" w:hint="eastAsia"/>
          <w:color w:val="333333"/>
          <w:kern w:val="0"/>
          <w:sz w:val="32"/>
          <w:szCs w:val="32"/>
          <w:shd w:val="clear" w:color="auto" w:fill="FFFFFF"/>
        </w:rPr>
        <w:t>1</w:t>
      </w:r>
      <w:r>
        <w:rPr>
          <w:rFonts w:ascii="仿宋" w:eastAsia="仿宋" w:hAnsi="仿宋" w:cs="仿宋" w:hint="eastAsia"/>
          <w:color w:val="333333"/>
          <w:kern w:val="0"/>
          <w:sz w:val="32"/>
          <w:szCs w:val="32"/>
          <w:shd w:val="clear" w:color="auto" w:fill="FFFFFF"/>
        </w:rPr>
        <w:t>.</w:t>
      </w:r>
      <w:r w:rsidRPr="0017577F">
        <w:rPr>
          <w:rFonts w:ascii="仿宋" w:eastAsia="仿宋" w:hAnsi="仿宋" w:cs="仿宋" w:hint="eastAsia"/>
          <w:color w:val="333333"/>
          <w:kern w:val="0"/>
          <w:sz w:val="32"/>
          <w:szCs w:val="32"/>
          <w:shd w:val="clear" w:color="auto" w:fill="FFFFFF"/>
        </w:rPr>
        <w:t>加大财源建设投入；2</w:t>
      </w:r>
      <w:r>
        <w:rPr>
          <w:rFonts w:ascii="仿宋" w:eastAsia="仿宋" w:hAnsi="仿宋" w:cs="仿宋" w:hint="eastAsia"/>
          <w:color w:val="333333"/>
          <w:kern w:val="0"/>
          <w:sz w:val="32"/>
          <w:szCs w:val="32"/>
          <w:shd w:val="clear" w:color="auto" w:fill="FFFFFF"/>
        </w:rPr>
        <w:t>.</w:t>
      </w:r>
      <w:r w:rsidRPr="0017577F">
        <w:rPr>
          <w:rFonts w:ascii="仿宋" w:eastAsia="仿宋" w:hAnsi="仿宋" w:cs="仿宋" w:hint="eastAsia"/>
          <w:color w:val="333333"/>
          <w:kern w:val="0"/>
          <w:sz w:val="32"/>
          <w:szCs w:val="32"/>
          <w:shd w:val="clear" w:color="auto" w:fill="FFFFFF"/>
        </w:rPr>
        <w:t>支持全县产业发展；3</w:t>
      </w:r>
      <w:r>
        <w:rPr>
          <w:rFonts w:ascii="仿宋" w:eastAsia="仿宋" w:hAnsi="仿宋" w:cs="仿宋" w:hint="eastAsia"/>
          <w:color w:val="333333"/>
          <w:kern w:val="0"/>
          <w:sz w:val="32"/>
          <w:szCs w:val="32"/>
          <w:shd w:val="clear" w:color="auto" w:fill="FFFFFF"/>
        </w:rPr>
        <w:t>.</w:t>
      </w:r>
      <w:r w:rsidRPr="0017577F">
        <w:rPr>
          <w:rFonts w:ascii="仿宋" w:eastAsia="仿宋" w:hAnsi="仿宋" w:cs="仿宋"/>
          <w:color w:val="333333"/>
          <w:kern w:val="0"/>
          <w:sz w:val="32"/>
          <w:szCs w:val="32"/>
          <w:shd w:val="clear" w:color="auto" w:fill="FFFFFF"/>
        </w:rPr>
        <w:t>做大做强实体经济</w:t>
      </w:r>
      <w:r w:rsidRPr="0017577F">
        <w:rPr>
          <w:rFonts w:ascii="仿宋" w:eastAsia="仿宋" w:hAnsi="仿宋" w:cs="仿宋" w:hint="eastAsia"/>
          <w:color w:val="333333"/>
          <w:kern w:val="0"/>
          <w:sz w:val="32"/>
          <w:szCs w:val="32"/>
          <w:shd w:val="clear" w:color="auto" w:fill="FFFFFF"/>
        </w:rPr>
        <w:t>；4</w:t>
      </w:r>
      <w:r>
        <w:rPr>
          <w:rFonts w:ascii="仿宋" w:eastAsia="仿宋" w:hAnsi="仿宋" w:cs="仿宋" w:hint="eastAsia"/>
          <w:color w:val="333333"/>
          <w:kern w:val="0"/>
          <w:sz w:val="32"/>
          <w:szCs w:val="32"/>
          <w:shd w:val="clear" w:color="auto" w:fill="FFFFFF"/>
        </w:rPr>
        <w:t>.</w:t>
      </w:r>
      <w:r w:rsidRPr="0017577F">
        <w:rPr>
          <w:rFonts w:ascii="仿宋" w:eastAsia="仿宋" w:hAnsi="仿宋" w:cs="仿宋" w:hint="eastAsia"/>
          <w:color w:val="333333"/>
          <w:kern w:val="0"/>
          <w:sz w:val="32"/>
          <w:szCs w:val="32"/>
          <w:shd w:val="clear" w:color="auto" w:fill="FFFFFF"/>
        </w:rPr>
        <w:t>防范化解债务风险有序推进；5</w:t>
      </w:r>
      <w:r>
        <w:rPr>
          <w:rFonts w:ascii="仿宋" w:eastAsia="仿宋" w:hAnsi="仿宋" w:cs="仿宋" w:hint="eastAsia"/>
          <w:color w:val="333333"/>
          <w:kern w:val="0"/>
          <w:sz w:val="32"/>
          <w:szCs w:val="32"/>
          <w:shd w:val="clear" w:color="auto" w:fill="FFFFFF"/>
        </w:rPr>
        <w:t>.</w:t>
      </w:r>
      <w:r w:rsidRPr="0017577F">
        <w:rPr>
          <w:rFonts w:ascii="仿宋" w:eastAsia="仿宋" w:hAnsi="仿宋" w:cs="仿宋" w:hint="eastAsia"/>
          <w:color w:val="333333"/>
          <w:kern w:val="0"/>
          <w:sz w:val="32"/>
          <w:szCs w:val="32"/>
          <w:shd w:val="clear" w:color="auto" w:fill="FFFFFF"/>
        </w:rPr>
        <w:t>精准脱贫攻坚资金整合有力；6</w:t>
      </w:r>
      <w:r>
        <w:rPr>
          <w:rFonts w:ascii="仿宋" w:eastAsia="仿宋" w:hAnsi="仿宋" w:cs="仿宋" w:hint="eastAsia"/>
          <w:color w:val="333333"/>
          <w:kern w:val="0"/>
          <w:sz w:val="32"/>
          <w:szCs w:val="32"/>
          <w:shd w:val="clear" w:color="auto" w:fill="FFFFFF"/>
        </w:rPr>
        <w:t>.</w:t>
      </w:r>
      <w:r w:rsidRPr="0017577F">
        <w:rPr>
          <w:rFonts w:ascii="仿宋" w:eastAsia="仿宋" w:hAnsi="仿宋" w:cs="仿宋" w:hint="eastAsia"/>
          <w:color w:val="333333"/>
          <w:kern w:val="0"/>
          <w:sz w:val="32"/>
          <w:szCs w:val="32"/>
          <w:shd w:val="clear" w:color="auto" w:fill="FFFFFF"/>
        </w:rPr>
        <w:t>污染防治攻坚支持力度加大；7</w:t>
      </w:r>
      <w:r>
        <w:rPr>
          <w:rFonts w:ascii="仿宋" w:eastAsia="仿宋" w:hAnsi="仿宋" w:cs="仿宋" w:hint="eastAsia"/>
          <w:color w:val="333333"/>
          <w:kern w:val="0"/>
          <w:sz w:val="32"/>
          <w:szCs w:val="32"/>
          <w:shd w:val="clear" w:color="auto" w:fill="FFFFFF"/>
        </w:rPr>
        <w:t>.</w:t>
      </w:r>
      <w:r w:rsidRPr="0017577F">
        <w:rPr>
          <w:rFonts w:ascii="仿宋" w:eastAsia="仿宋" w:hAnsi="仿宋" w:cs="仿宋" w:hint="eastAsia"/>
          <w:color w:val="333333"/>
          <w:kern w:val="0"/>
          <w:sz w:val="32"/>
          <w:szCs w:val="32"/>
          <w:shd w:val="clear" w:color="auto" w:fill="FFFFFF"/>
        </w:rPr>
        <w:t>预算管理日趋规范；8</w:t>
      </w:r>
      <w:r>
        <w:rPr>
          <w:rFonts w:ascii="仿宋" w:eastAsia="仿宋" w:hAnsi="仿宋" w:cs="仿宋" w:hint="eastAsia"/>
          <w:color w:val="333333"/>
          <w:kern w:val="0"/>
          <w:sz w:val="32"/>
          <w:szCs w:val="32"/>
          <w:shd w:val="clear" w:color="auto" w:fill="FFFFFF"/>
        </w:rPr>
        <w:t>.</w:t>
      </w:r>
      <w:r w:rsidRPr="0017577F">
        <w:rPr>
          <w:rFonts w:ascii="仿宋" w:eastAsia="仿宋" w:hAnsi="仿宋" w:cs="仿宋" w:hint="eastAsia"/>
          <w:color w:val="333333"/>
          <w:kern w:val="0"/>
          <w:sz w:val="32"/>
          <w:szCs w:val="32"/>
          <w:shd w:val="clear" w:color="auto" w:fill="FFFFFF"/>
        </w:rPr>
        <w:t>存量资金有效盘活；9</w:t>
      </w:r>
      <w:r>
        <w:rPr>
          <w:rFonts w:ascii="仿宋" w:eastAsia="仿宋" w:hAnsi="仿宋" w:cs="仿宋" w:hint="eastAsia"/>
          <w:color w:val="333333"/>
          <w:kern w:val="0"/>
          <w:sz w:val="32"/>
          <w:szCs w:val="32"/>
          <w:shd w:val="clear" w:color="auto" w:fill="FFFFFF"/>
        </w:rPr>
        <w:t>.</w:t>
      </w:r>
      <w:r w:rsidRPr="0017577F">
        <w:rPr>
          <w:rFonts w:ascii="仿宋" w:eastAsia="仿宋" w:hAnsi="仿宋" w:cs="仿宋" w:hint="eastAsia"/>
          <w:color w:val="333333"/>
          <w:kern w:val="0"/>
          <w:sz w:val="32"/>
          <w:szCs w:val="32"/>
          <w:shd w:val="clear" w:color="auto" w:fill="FFFFFF"/>
        </w:rPr>
        <w:t>财政评审效益明显; 10</w:t>
      </w:r>
      <w:r>
        <w:rPr>
          <w:rFonts w:ascii="仿宋" w:eastAsia="仿宋" w:hAnsi="仿宋" w:cs="仿宋" w:hint="eastAsia"/>
          <w:color w:val="333333"/>
          <w:kern w:val="0"/>
          <w:sz w:val="32"/>
          <w:szCs w:val="32"/>
          <w:shd w:val="clear" w:color="auto" w:fill="FFFFFF"/>
        </w:rPr>
        <w:t>.</w:t>
      </w:r>
      <w:r w:rsidRPr="0017577F">
        <w:rPr>
          <w:rFonts w:ascii="仿宋" w:eastAsia="仿宋" w:hAnsi="仿宋" w:cs="仿宋" w:hint="eastAsia"/>
          <w:color w:val="333333"/>
          <w:kern w:val="0"/>
          <w:sz w:val="32"/>
          <w:szCs w:val="32"/>
          <w:shd w:val="clear" w:color="auto" w:fill="FFFFFF"/>
        </w:rPr>
        <w:t>“互联网+监督”持续推进；11</w:t>
      </w:r>
      <w:r>
        <w:rPr>
          <w:rFonts w:ascii="仿宋" w:eastAsia="仿宋" w:hAnsi="仿宋" w:cs="仿宋" w:hint="eastAsia"/>
          <w:color w:val="333333"/>
          <w:kern w:val="0"/>
          <w:sz w:val="32"/>
          <w:szCs w:val="32"/>
          <w:shd w:val="clear" w:color="auto" w:fill="FFFFFF"/>
        </w:rPr>
        <w:t>.</w:t>
      </w:r>
      <w:r w:rsidRPr="0017577F">
        <w:rPr>
          <w:rFonts w:ascii="仿宋" w:eastAsia="仿宋" w:hAnsi="仿宋" w:cs="仿宋" w:hint="eastAsia"/>
          <w:color w:val="333333"/>
          <w:kern w:val="0"/>
          <w:sz w:val="32"/>
          <w:szCs w:val="32"/>
          <w:shd w:val="clear" w:color="auto" w:fill="FFFFFF"/>
        </w:rPr>
        <w:t>惠农补贴发放规范，惠农减负落实到位；12</w:t>
      </w:r>
      <w:r>
        <w:rPr>
          <w:rFonts w:ascii="仿宋" w:eastAsia="仿宋" w:hAnsi="仿宋" w:cs="仿宋" w:hint="eastAsia"/>
          <w:color w:val="333333"/>
          <w:kern w:val="0"/>
          <w:sz w:val="32"/>
          <w:szCs w:val="32"/>
          <w:shd w:val="clear" w:color="auto" w:fill="FFFFFF"/>
        </w:rPr>
        <w:t>.</w:t>
      </w:r>
      <w:r w:rsidRPr="0017577F">
        <w:rPr>
          <w:rFonts w:ascii="仿宋" w:eastAsia="仿宋" w:hAnsi="仿宋" w:cs="仿宋" w:hint="eastAsia"/>
          <w:color w:val="333333"/>
          <w:kern w:val="0"/>
          <w:sz w:val="32"/>
          <w:szCs w:val="32"/>
          <w:shd w:val="clear" w:color="auto" w:fill="FFFFFF"/>
        </w:rPr>
        <w:t>政府采购监管有力；13</w:t>
      </w:r>
      <w:r>
        <w:rPr>
          <w:rFonts w:ascii="仿宋" w:eastAsia="仿宋" w:hAnsi="仿宋" w:cs="仿宋" w:hint="eastAsia"/>
          <w:color w:val="333333"/>
          <w:kern w:val="0"/>
          <w:sz w:val="32"/>
          <w:szCs w:val="32"/>
          <w:shd w:val="clear" w:color="auto" w:fill="FFFFFF"/>
        </w:rPr>
        <w:t>.</w:t>
      </w:r>
      <w:r w:rsidRPr="0017577F">
        <w:rPr>
          <w:rFonts w:ascii="仿宋" w:eastAsia="仿宋" w:hAnsi="仿宋" w:cs="仿宋" w:hint="eastAsia"/>
          <w:color w:val="333333"/>
          <w:kern w:val="0"/>
          <w:sz w:val="32"/>
          <w:szCs w:val="32"/>
          <w:shd w:val="clear" w:color="auto" w:fill="FFFFFF"/>
        </w:rPr>
        <w:t>支付改革提质扩面；14</w:t>
      </w:r>
      <w:r>
        <w:rPr>
          <w:rFonts w:ascii="仿宋" w:eastAsia="仿宋" w:hAnsi="仿宋" w:cs="仿宋" w:hint="eastAsia"/>
          <w:color w:val="333333"/>
          <w:kern w:val="0"/>
          <w:sz w:val="32"/>
          <w:szCs w:val="32"/>
          <w:shd w:val="clear" w:color="auto" w:fill="FFFFFF"/>
        </w:rPr>
        <w:t>.</w:t>
      </w:r>
      <w:r w:rsidRPr="0017577F">
        <w:rPr>
          <w:rFonts w:ascii="仿宋" w:eastAsia="仿宋" w:hAnsi="仿宋" w:cs="仿宋" w:hint="eastAsia"/>
          <w:color w:val="333333"/>
          <w:kern w:val="0"/>
          <w:sz w:val="32"/>
          <w:szCs w:val="32"/>
          <w:shd w:val="clear" w:color="auto" w:fill="FFFFFF"/>
        </w:rPr>
        <w:t>驻村帮扶成效显著；15</w:t>
      </w:r>
      <w:r>
        <w:rPr>
          <w:rFonts w:ascii="仿宋" w:eastAsia="仿宋" w:hAnsi="仿宋" w:cs="仿宋" w:hint="eastAsia"/>
          <w:color w:val="333333"/>
          <w:kern w:val="0"/>
          <w:sz w:val="32"/>
          <w:szCs w:val="32"/>
          <w:shd w:val="clear" w:color="auto" w:fill="FFFFFF"/>
        </w:rPr>
        <w:t>.</w:t>
      </w:r>
      <w:r w:rsidRPr="0017577F">
        <w:rPr>
          <w:rFonts w:ascii="仿宋" w:eastAsia="仿宋" w:hAnsi="仿宋" w:cs="仿宋" w:hint="eastAsia"/>
          <w:color w:val="333333"/>
          <w:kern w:val="0"/>
          <w:sz w:val="32"/>
          <w:szCs w:val="32"/>
          <w:shd w:val="clear" w:color="auto" w:fill="FFFFFF"/>
        </w:rPr>
        <w:t>新政府会计制度顺利实施。</w:t>
      </w:r>
    </w:p>
    <w:p w:rsidR="008900D7" w:rsidRPr="003E00D6" w:rsidRDefault="008900D7" w:rsidP="008900D7">
      <w:pPr>
        <w:spacing w:line="560" w:lineRule="exact"/>
        <w:ind w:firstLineChars="200" w:firstLine="643"/>
        <w:rPr>
          <w:rFonts w:ascii="楷体" w:eastAsia="楷体" w:hAnsi="楷体" w:cs="仿宋"/>
          <w:b/>
          <w:color w:val="333333"/>
          <w:kern w:val="0"/>
          <w:sz w:val="32"/>
          <w:szCs w:val="32"/>
          <w:shd w:val="clear" w:color="auto" w:fill="FFFFFF"/>
        </w:rPr>
      </w:pPr>
      <w:r w:rsidRPr="003E00D6">
        <w:rPr>
          <w:rFonts w:ascii="楷体" w:eastAsia="楷体" w:hAnsi="楷体" w:cs="仿宋" w:hint="eastAsia"/>
          <w:b/>
          <w:color w:val="333333"/>
          <w:kern w:val="0"/>
          <w:sz w:val="32"/>
          <w:szCs w:val="32"/>
          <w:shd w:val="clear" w:color="auto" w:fill="FFFFFF"/>
        </w:rPr>
        <w:t>（三）部门整体支出情况</w:t>
      </w:r>
    </w:p>
    <w:p w:rsidR="008900D7" w:rsidRPr="004B3000" w:rsidRDefault="008900D7" w:rsidP="008900D7">
      <w:pPr>
        <w:spacing w:line="560" w:lineRule="exact"/>
        <w:ind w:firstLineChars="200" w:firstLine="640"/>
        <w:rPr>
          <w:rFonts w:ascii="仿宋" w:eastAsia="仿宋" w:hAnsi="仿宋" w:cs="仿宋"/>
          <w:kern w:val="0"/>
          <w:sz w:val="32"/>
          <w:szCs w:val="32"/>
          <w:shd w:val="clear" w:color="auto" w:fill="FFFFFF"/>
        </w:rPr>
      </w:pPr>
      <w:r w:rsidRPr="004B3000">
        <w:rPr>
          <w:rFonts w:ascii="仿宋" w:eastAsia="仿宋" w:hAnsi="仿宋" w:cs="仿宋" w:hint="eastAsia"/>
          <w:kern w:val="0"/>
          <w:sz w:val="32"/>
          <w:szCs w:val="32"/>
          <w:shd w:val="clear" w:color="auto" w:fill="FFFFFF"/>
        </w:rPr>
        <w:t>支出决算：我局20</w:t>
      </w:r>
      <w:r w:rsidR="00C11F7B">
        <w:rPr>
          <w:rFonts w:ascii="仿宋" w:eastAsia="仿宋" w:hAnsi="仿宋" w:cs="仿宋" w:hint="eastAsia"/>
          <w:kern w:val="0"/>
          <w:sz w:val="32"/>
          <w:szCs w:val="32"/>
          <w:shd w:val="clear" w:color="auto" w:fill="FFFFFF"/>
        </w:rPr>
        <w:t>21</w:t>
      </w:r>
      <w:r w:rsidRPr="004B3000">
        <w:rPr>
          <w:rFonts w:ascii="仿宋" w:eastAsia="仿宋" w:hAnsi="仿宋" w:cs="仿宋" w:hint="eastAsia"/>
          <w:kern w:val="0"/>
          <w:sz w:val="32"/>
          <w:szCs w:val="32"/>
          <w:shd w:val="clear" w:color="auto" w:fill="FFFFFF"/>
        </w:rPr>
        <w:t>年度支出决算</w:t>
      </w:r>
      <w:r w:rsidR="00C11F7B">
        <w:rPr>
          <w:rFonts w:ascii="仿宋" w:eastAsia="仿宋" w:hAnsi="仿宋" w:cs="仿宋" w:hint="eastAsia"/>
          <w:kern w:val="0"/>
          <w:sz w:val="32"/>
          <w:szCs w:val="32"/>
          <w:shd w:val="clear" w:color="auto" w:fill="FFFFFF"/>
        </w:rPr>
        <w:t>2459</w:t>
      </w:r>
      <w:r w:rsidRPr="004B3000">
        <w:rPr>
          <w:rFonts w:ascii="仿宋" w:eastAsia="仿宋" w:hAnsi="仿宋" w:cs="仿宋" w:hint="eastAsia"/>
          <w:kern w:val="0"/>
          <w:sz w:val="32"/>
          <w:szCs w:val="32"/>
          <w:shd w:val="clear" w:color="auto" w:fill="FFFFFF"/>
        </w:rPr>
        <w:t>万元，其中：基本支出</w:t>
      </w:r>
      <w:r w:rsidR="00C11F7B">
        <w:rPr>
          <w:rFonts w:ascii="仿宋" w:eastAsia="仿宋" w:hAnsi="仿宋" w:cs="仿宋" w:hint="eastAsia"/>
          <w:kern w:val="0"/>
          <w:sz w:val="32"/>
          <w:szCs w:val="32"/>
          <w:shd w:val="clear" w:color="auto" w:fill="FFFFFF"/>
        </w:rPr>
        <w:t>2339</w:t>
      </w:r>
      <w:r w:rsidRPr="004B3000">
        <w:rPr>
          <w:rFonts w:ascii="仿宋" w:eastAsia="仿宋" w:hAnsi="仿宋" w:cs="仿宋" w:hint="eastAsia"/>
          <w:kern w:val="0"/>
          <w:sz w:val="32"/>
          <w:szCs w:val="32"/>
          <w:shd w:val="clear" w:color="auto" w:fill="FFFFFF"/>
        </w:rPr>
        <w:t>万元（三公经费支出</w:t>
      </w:r>
      <w:r w:rsidR="00C11F7B">
        <w:rPr>
          <w:rFonts w:ascii="仿宋" w:eastAsia="仿宋" w:hAnsi="仿宋" w:cs="仿宋" w:hint="eastAsia"/>
          <w:kern w:val="0"/>
          <w:sz w:val="32"/>
          <w:szCs w:val="32"/>
          <w:shd w:val="clear" w:color="auto" w:fill="FFFFFF"/>
        </w:rPr>
        <w:t>1.36</w:t>
      </w:r>
      <w:r w:rsidRPr="004B3000">
        <w:rPr>
          <w:rFonts w:ascii="仿宋" w:eastAsia="仿宋" w:hAnsi="仿宋" w:cs="仿宋" w:hint="eastAsia"/>
          <w:kern w:val="0"/>
          <w:sz w:val="32"/>
          <w:szCs w:val="32"/>
          <w:shd w:val="clear" w:color="auto" w:fill="FFFFFF"/>
        </w:rPr>
        <w:t>万元），占总支出的</w:t>
      </w:r>
      <w:r w:rsidR="00C11F7B">
        <w:rPr>
          <w:rFonts w:ascii="仿宋" w:eastAsia="仿宋" w:hAnsi="仿宋" w:cs="仿宋" w:hint="eastAsia"/>
          <w:kern w:val="0"/>
          <w:sz w:val="32"/>
          <w:szCs w:val="32"/>
          <w:shd w:val="clear" w:color="auto" w:fill="FFFFFF"/>
        </w:rPr>
        <w:t>95.12</w:t>
      </w:r>
      <w:r w:rsidRPr="004B3000">
        <w:rPr>
          <w:rFonts w:ascii="仿宋" w:eastAsia="仿宋" w:hAnsi="仿宋" w:cs="仿宋" w:hint="eastAsia"/>
          <w:kern w:val="0"/>
          <w:sz w:val="32"/>
          <w:szCs w:val="32"/>
          <w:shd w:val="clear" w:color="auto" w:fill="FFFFFF"/>
        </w:rPr>
        <w:t>%；项目支出</w:t>
      </w:r>
      <w:r w:rsidR="00C11F7B">
        <w:rPr>
          <w:rFonts w:ascii="仿宋" w:eastAsia="仿宋" w:hAnsi="仿宋" w:cs="仿宋" w:hint="eastAsia"/>
          <w:kern w:val="0"/>
          <w:sz w:val="32"/>
          <w:szCs w:val="32"/>
          <w:shd w:val="clear" w:color="auto" w:fill="FFFFFF"/>
        </w:rPr>
        <w:t>120</w:t>
      </w:r>
      <w:r w:rsidRPr="004B3000">
        <w:rPr>
          <w:rFonts w:ascii="仿宋" w:eastAsia="仿宋" w:hAnsi="仿宋" w:cs="仿宋" w:hint="eastAsia"/>
          <w:kern w:val="0"/>
          <w:sz w:val="32"/>
          <w:szCs w:val="32"/>
          <w:shd w:val="clear" w:color="auto" w:fill="FFFFFF"/>
        </w:rPr>
        <w:t>万元，占总支出的</w:t>
      </w:r>
      <w:r w:rsidR="00C11F7B">
        <w:rPr>
          <w:rFonts w:ascii="仿宋" w:eastAsia="仿宋" w:hAnsi="仿宋" w:cs="仿宋" w:hint="eastAsia"/>
          <w:kern w:val="0"/>
          <w:sz w:val="32"/>
          <w:szCs w:val="32"/>
          <w:shd w:val="clear" w:color="auto" w:fill="FFFFFF"/>
        </w:rPr>
        <w:t>4.88</w:t>
      </w:r>
      <w:r w:rsidRPr="004B3000">
        <w:rPr>
          <w:rFonts w:ascii="仿宋" w:eastAsia="仿宋" w:hAnsi="仿宋" w:cs="仿宋" w:hint="eastAsia"/>
          <w:kern w:val="0"/>
          <w:sz w:val="32"/>
          <w:szCs w:val="32"/>
          <w:shd w:val="clear" w:color="auto" w:fill="FFFFFF"/>
        </w:rPr>
        <w:t>%。</w:t>
      </w:r>
    </w:p>
    <w:p w:rsidR="008900D7" w:rsidRPr="003E00D6" w:rsidRDefault="008900D7" w:rsidP="008900D7">
      <w:pPr>
        <w:spacing w:line="560" w:lineRule="exact"/>
        <w:ind w:firstLineChars="100" w:firstLine="320"/>
        <w:rPr>
          <w:rFonts w:ascii="黑体" w:eastAsia="黑体" w:hAnsi="黑体" w:cs="仿宋"/>
          <w:color w:val="333333"/>
          <w:kern w:val="0"/>
          <w:sz w:val="32"/>
          <w:szCs w:val="32"/>
          <w:shd w:val="clear" w:color="auto" w:fill="FFFFFF"/>
        </w:rPr>
      </w:pPr>
      <w:r w:rsidRPr="004B3000">
        <w:rPr>
          <w:rFonts w:ascii="仿宋" w:eastAsia="仿宋" w:hAnsi="仿宋" w:cs="仿宋" w:hint="eastAsia"/>
          <w:color w:val="333333"/>
          <w:kern w:val="0"/>
          <w:sz w:val="32"/>
          <w:szCs w:val="32"/>
          <w:shd w:val="clear" w:color="auto" w:fill="FFFFFF"/>
        </w:rPr>
        <w:t> </w:t>
      </w:r>
      <w:r w:rsidRPr="003E00D6">
        <w:rPr>
          <w:rFonts w:ascii="黑体" w:eastAsia="黑体" w:hAnsi="黑体" w:cs="仿宋" w:hint="eastAsia"/>
          <w:color w:val="333333"/>
          <w:kern w:val="0"/>
          <w:sz w:val="32"/>
          <w:szCs w:val="32"/>
          <w:shd w:val="clear" w:color="auto" w:fill="FFFFFF"/>
        </w:rPr>
        <w:t xml:space="preserve">二、部门整体支出管理及使用情况 </w:t>
      </w:r>
    </w:p>
    <w:p w:rsidR="008900D7" w:rsidRPr="004B3000" w:rsidRDefault="008900D7" w:rsidP="008900D7">
      <w:pPr>
        <w:spacing w:line="560" w:lineRule="exact"/>
        <w:ind w:firstLineChars="200" w:firstLine="640"/>
        <w:rPr>
          <w:rFonts w:ascii="仿宋" w:eastAsia="仿宋" w:hAnsi="仿宋" w:cs="仿宋"/>
          <w:color w:val="333333"/>
          <w:kern w:val="0"/>
          <w:sz w:val="32"/>
          <w:szCs w:val="32"/>
          <w:shd w:val="clear" w:color="auto" w:fill="FFFFFF"/>
        </w:rPr>
      </w:pPr>
      <w:r w:rsidRPr="004B3000">
        <w:rPr>
          <w:rFonts w:ascii="仿宋" w:eastAsia="仿宋" w:hAnsi="仿宋" w:cs="仿宋" w:hint="eastAsia"/>
          <w:color w:val="333333"/>
          <w:kern w:val="0"/>
          <w:sz w:val="32"/>
          <w:szCs w:val="32"/>
          <w:shd w:val="clear" w:color="auto" w:fill="FFFFFF"/>
        </w:rPr>
        <w:lastRenderedPageBreak/>
        <w:t xml:space="preserve">根据财政制度改革和部门预算细化的要求，以县财政下达我局的部门预算为基数，以现行财政财务法规为指南，我局开支用于维持单位基本工作运转，满足人员经费和日常公用经费的需求。对资金使用和控制严格按照行政单位财务制度及单位内部规章进行管理和监管，针对我局实际情况，本着勤俭办事、量入为出的原则，加强了对本部门收入情况、支出情况的管理。 </w:t>
      </w:r>
    </w:p>
    <w:p w:rsidR="008900D7" w:rsidRPr="004B3000" w:rsidRDefault="008900D7" w:rsidP="008900D7">
      <w:pPr>
        <w:spacing w:line="560" w:lineRule="exact"/>
        <w:ind w:firstLineChars="250" w:firstLine="800"/>
        <w:rPr>
          <w:rFonts w:ascii="仿宋" w:eastAsia="仿宋" w:hAnsi="仿宋" w:cs="仿宋"/>
          <w:color w:val="333333"/>
          <w:kern w:val="0"/>
          <w:sz w:val="32"/>
          <w:szCs w:val="32"/>
          <w:shd w:val="clear" w:color="auto" w:fill="FFFFFF"/>
        </w:rPr>
      </w:pPr>
      <w:r w:rsidRPr="004B3000">
        <w:rPr>
          <w:rFonts w:ascii="仿宋" w:eastAsia="仿宋" w:hAnsi="仿宋" w:cs="仿宋" w:hint="eastAsia"/>
          <w:color w:val="333333"/>
          <w:kern w:val="0"/>
          <w:sz w:val="32"/>
          <w:szCs w:val="32"/>
          <w:shd w:val="clear" w:color="auto" w:fill="FFFFFF"/>
        </w:rPr>
        <w:t>20</w:t>
      </w:r>
      <w:r w:rsidR="00C11F7B">
        <w:rPr>
          <w:rFonts w:ascii="仿宋" w:eastAsia="仿宋" w:hAnsi="仿宋" w:cs="仿宋" w:hint="eastAsia"/>
          <w:color w:val="333333"/>
          <w:kern w:val="0"/>
          <w:sz w:val="32"/>
          <w:szCs w:val="32"/>
          <w:shd w:val="clear" w:color="auto" w:fill="FFFFFF"/>
        </w:rPr>
        <w:t>21</w:t>
      </w:r>
      <w:r w:rsidRPr="004B3000">
        <w:rPr>
          <w:rFonts w:ascii="仿宋" w:eastAsia="仿宋" w:hAnsi="仿宋" w:cs="仿宋" w:hint="eastAsia"/>
          <w:color w:val="333333"/>
          <w:kern w:val="0"/>
          <w:sz w:val="32"/>
          <w:szCs w:val="32"/>
          <w:shd w:val="clear" w:color="auto" w:fill="FFFFFF"/>
        </w:rPr>
        <w:t>年公共财政拨款支出</w:t>
      </w:r>
      <w:r w:rsidR="00C11F7B">
        <w:rPr>
          <w:rFonts w:ascii="仿宋" w:eastAsia="仿宋" w:hAnsi="仿宋" w:cs="仿宋" w:hint="eastAsia"/>
          <w:color w:val="333333"/>
          <w:kern w:val="0"/>
          <w:sz w:val="32"/>
          <w:szCs w:val="32"/>
          <w:shd w:val="clear" w:color="auto" w:fill="FFFFFF"/>
        </w:rPr>
        <w:t>2459</w:t>
      </w:r>
      <w:r w:rsidRPr="004B3000">
        <w:rPr>
          <w:rFonts w:ascii="仿宋" w:eastAsia="仿宋" w:hAnsi="仿宋" w:cs="仿宋" w:hint="eastAsia"/>
          <w:color w:val="333333"/>
          <w:kern w:val="0"/>
          <w:sz w:val="32"/>
          <w:szCs w:val="32"/>
          <w:shd w:val="clear" w:color="auto" w:fill="FFFFFF"/>
        </w:rPr>
        <w:t>万元，比上年增加</w:t>
      </w:r>
      <w:r w:rsidR="00C11F7B">
        <w:rPr>
          <w:rFonts w:ascii="仿宋" w:eastAsia="仿宋" w:hAnsi="仿宋" w:cs="仿宋" w:hint="eastAsia"/>
          <w:color w:val="333333"/>
          <w:kern w:val="0"/>
          <w:sz w:val="32"/>
          <w:szCs w:val="32"/>
          <w:shd w:val="clear" w:color="auto" w:fill="FFFFFF"/>
        </w:rPr>
        <w:t>373</w:t>
      </w:r>
      <w:r w:rsidRPr="004B3000">
        <w:rPr>
          <w:rFonts w:ascii="仿宋" w:eastAsia="仿宋" w:hAnsi="仿宋" w:cs="仿宋" w:hint="eastAsia"/>
          <w:color w:val="333333"/>
          <w:kern w:val="0"/>
          <w:sz w:val="32"/>
          <w:szCs w:val="32"/>
          <w:shd w:val="clear" w:color="auto" w:fill="FFFFFF"/>
        </w:rPr>
        <w:t>万元，增长</w:t>
      </w:r>
      <w:r w:rsidR="00C11F7B">
        <w:rPr>
          <w:rFonts w:ascii="仿宋" w:eastAsia="仿宋" w:hAnsi="仿宋" w:cs="仿宋" w:hint="eastAsia"/>
          <w:color w:val="333333"/>
          <w:kern w:val="0"/>
          <w:sz w:val="32"/>
          <w:szCs w:val="32"/>
          <w:shd w:val="clear" w:color="auto" w:fill="FFFFFF"/>
        </w:rPr>
        <w:t>17.88</w:t>
      </w:r>
      <w:r w:rsidRPr="004B3000">
        <w:rPr>
          <w:rFonts w:ascii="仿宋" w:eastAsia="仿宋" w:hAnsi="仿宋" w:cs="仿宋" w:hint="eastAsia"/>
          <w:color w:val="333333"/>
          <w:kern w:val="0"/>
          <w:sz w:val="32"/>
          <w:szCs w:val="32"/>
          <w:shd w:val="clear" w:color="auto" w:fill="FFFFFF"/>
        </w:rPr>
        <w:t>%，主要是</w:t>
      </w:r>
      <w:r w:rsidR="00C53699">
        <w:rPr>
          <w:rFonts w:ascii="仿宋" w:eastAsia="仿宋" w:hAnsi="仿宋" w:cs="仿宋" w:hint="eastAsia"/>
          <w:color w:val="333333"/>
          <w:kern w:val="0"/>
          <w:sz w:val="32"/>
          <w:szCs w:val="32"/>
          <w:shd w:val="clear" w:color="auto" w:fill="FFFFFF"/>
        </w:rPr>
        <w:t>国库集中支付相关设备软件支出增加以及</w:t>
      </w:r>
      <w:r>
        <w:rPr>
          <w:rFonts w:ascii="仿宋" w:eastAsia="仿宋" w:hAnsi="仿宋" w:cs="仿宋" w:hint="eastAsia"/>
          <w:color w:val="333333"/>
          <w:kern w:val="0"/>
          <w:sz w:val="32"/>
          <w:szCs w:val="32"/>
          <w:shd w:val="clear" w:color="auto" w:fill="FFFFFF"/>
        </w:rPr>
        <w:t>基本支出预算</w:t>
      </w:r>
      <w:r w:rsidRPr="004B3000">
        <w:rPr>
          <w:rFonts w:ascii="仿宋" w:eastAsia="仿宋" w:hAnsi="仿宋" w:cs="仿宋" w:hint="eastAsia"/>
          <w:color w:val="333333"/>
          <w:kern w:val="0"/>
          <w:sz w:val="32"/>
          <w:szCs w:val="32"/>
          <w:shd w:val="clear" w:color="auto" w:fill="FFFFFF"/>
        </w:rPr>
        <w:t>经费增加</w:t>
      </w:r>
      <w:r w:rsidR="00C53699">
        <w:rPr>
          <w:rFonts w:ascii="仿宋" w:eastAsia="仿宋" w:hAnsi="仿宋" w:cs="仿宋" w:hint="eastAsia"/>
          <w:color w:val="333333"/>
          <w:kern w:val="0"/>
          <w:sz w:val="32"/>
          <w:szCs w:val="32"/>
          <w:shd w:val="clear" w:color="auto" w:fill="FFFFFF"/>
        </w:rPr>
        <w:t>等</w:t>
      </w:r>
      <w:r w:rsidRPr="004B3000">
        <w:rPr>
          <w:rFonts w:ascii="仿宋" w:eastAsia="仿宋" w:hAnsi="仿宋" w:cs="仿宋" w:hint="eastAsia"/>
          <w:color w:val="333333"/>
          <w:kern w:val="0"/>
          <w:sz w:val="32"/>
          <w:szCs w:val="32"/>
          <w:shd w:val="clear" w:color="auto" w:fill="FFFFFF"/>
        </w:rPr>
        <w:t>。</w:t>
      </w:r>
    </w:p>
    <w:p w:rsidR="008900D7" w:rsidRPr="004B3000" w:rsidRDefault="008900D7" w:rsidP="008900D7">
      <w:pPr>
        <w:spacing w:line="560" w:lineRule="exact"/>
        <w:ind w:firstLineChars="200" w:firstLine="643"/>
        <w:rPr>
          <w:rFonts w:ascii="仿宋" w:eastAsia="仿宋" w:hAnsi="仿宋" w:cs="仿宋"/>
          <w:color w:val="333333"/>
          <w:kern w:val="0"/>
          <w:sz w:val="32"/>
          <w:szCs w:val="32"/>
          <w:shd w:val="clear" w:color="auto" w:fill="FFFFFF"/>
        </w:rPr>
      </w:pPr>
      <w:r w:rsidRPr="003E00D6">
        <w:rPr>
          <w:rFonts w:ascii="楷体" w:eastAsia="楷体" w:hAnsi="楷体" w:cs="仿宋" w:hint="eastAsia"/>
          <w:b/>
          <w:color w:val="333333"/>
          <w:kern w:val="0"/>
          <w:sz w:val="32"/>
          <w:szCs w:val="32"/>
          <w:shd w:val="clear" w:color="auto" w:fill="FFFFFF"/>
        </w:rPr>
        <w:t>（一）基本支出情况</w:t>
      </w:r>
      <w:r>
        <w:rPr>
          <w:rFonts w:ascii="楷体" w:eastAsia="楷体" w:hAnsi="楷体" w:cs="仿宋" w:hint="eastAsia"/>
          <w:b/>
          <w:color w:val="333333"/>
          <w:kern w:val="0"/>
          <w:sz w:val="32"/>
          <w:szCs w:val="32"/>
          <w:shd w:val="clear" w:color="auto" w:fill="FFFFFF"/>
        </w:rPr>
        <w:t>。</w:t>
      </w:r>
      <w:r w:rsidRPr="004B3000">
        <w:rPr>
          <w:rFonts w:ascii="仿宋" w:eastAsia="仿宋" w:hAnsi="仿宋" w:cs="仿宋" w:hint="eastAsia"/>
          <w:color w:val="333333"/>
          <w:kern w:val="0"/>
          <w:sz w:val="32"/>
          <w:szCs w:val="32"/>
          <w:shd w:val="clear" w:color="auto" w:fill="FFFFFF"/>
        </w:rPr>
        <w:t>基本支出</w:t>
      </w:r>
      <w:r w:rsidR="00C11F7B">
        <w:rPr>
          <w:rFonts w:ascii="仿宋" w:eastAsia="仿宋" w:hAnsi="仿宋" w:cs="仿宋" w:hint="eastAsia"/>
          <w:color w:val="333333"/>
          <w:kern w:val="0"/>
          <w:sz w:val="32"/>
          <w:szCs w:val="32"/>
          <w:shd w:val="clear" w:color="auto" w:fill="FFFFFF"/>
        </w:rPr>
        <w:t>2339</w:t>
      </w:r>
      <w:r w:rsidRPr="004B3000">
        <w:rPr>
          <w:rFonts w:ascii="仿宋" w:eastAsia="仿宋" w:hAnsi="仿宋" w:cs="仿宋" w:hint="eastAsia"/>
          <w:color w:val="333333"/>
          <w:kern w:val="0"/>
          <w:sz w:val="32"/>
          <w:szCs w:val="32"/>
          <w:shd w:val="clear" w:color="auto" w:fill="FFFFFF"/>
        </w:rPr>
        <w:t>万元。基本支出系保障我局机构正常运转、完成日常工作任务而发生的各项支出。包括用于在职和离退休人员基本工资、津贴补贴等人员经费以及办公费、印刷费、水电费、差旅费、办公设备购置等日常公用经费。其中：工资福利支出</w:t>
      </w:r>
      <w:r w:rsidR="00B36977">
        <w:rPr>
          <w:rFonts w:ascii="仿宋" w:eastAsia="仿宋" w:hAnsi="仿宋" w:cs="仿宋" w:hint="eastAsia"/>
          <w:color w:val="333333"/>
          <w:kern w:val="0"/>
          <w:sz w:val="32"/>
          <w:szCs w:val="32"/>
          <w:shd w:val="clear" w:color="auto" w:fill="FFFFFF"/>
        </w:rPr>
        <w:t>1300</w:t>
      </w:r>
      <w:r w:rsidRPr="004B3000">
        <w:rPr>
          <w:rFonts w:ascii="仿宋" w:eastAsia="仿宋" w:hAnsi="仿宋" w:cs="仿宋" w:hint="eastAsia"/>
          <w:color w:val="333333"/>
          <w:kern w:val="0"/>
          <w:sz w:val="32"/>
          <w:szCs w:val="32"/>
          <w:shd w:val="clear" w:color="auto" w:fill="FFFFFF"/>
        </w:rPr>
        <w:t>万元，占基本支出的</w:t>
      </w:r>
      <w:r w:rsidR="00B36977">
        <w:rPr>
          <w:rFonts w:ascii="仿宋" w:eastAsia="仿宋" w:hAnsi="仿宋" w:cs="仿宋" w:hint="eastAsia"/>
          <w:color w:val="333333"/>
          <w:kern w:val="0"/>
          <w:sz w:val="32"/>
          <w:szCs w:val="32"/>
          <w:shd w:val="clear" w:color="auto" w:fill="FFFFFF"/>
        </w:rPr>
        <w:t>56</w:t>
      </w:r>
      <w:r w:rsidRPr="004B3000">
        <w:rPr>
          <w:rFonts w:ascii="仿宋" w:eastAsia="仿宋" w:hAnsi="仿宋" w:cs="仿宋" w:hint="eastAsia"/>
          <w:color w:val="333333"/>
          <w:kern w:val="0"/>
          <w:sz w:val="32"/>
          <w:szCs w:val="32"/>
          <w:shd w:val="clear" w:color="auto" w:fill="FFFFFF"/>
        </w:rPr>
        <w:t xml:space="preserve"> %；商品和服务支出</w:t>
      </w:r>
      <w:r w:rsidR="00B36977">
        <w:rPr>
          <w:rFonts w:ascii="仿宋" w:eastAsia="仿宋" w:hAnsi="仿宋" w:cs="仿宋" w:hint="eastAsia"/>
          <w:color w:val="333333"/>
          <w:kern w:val="0"/>
          <w:sz w:val="32"/>
          <w:szCs w:val="32"/>
          <w:shd w:val="clear" w:color="auto" w:fill="FFFFFF"/>
        </w:rPr>
        <w:t>606</w:t>
      </w:r>
      <w:r w:rsidRPr="004B3000">
        <w:rPr>
          <w:rFonts w:ascii="仿宋" w:eastAsia="仿宋" w:hAnsi="仿宋" w:cs="仿宋" w:hint="eastAsia"/>
          <w:color w:val="333333"/>
          <w:kern w:val="0"/>
          <w:sz w:val="32"/>
          <w:szCs w:val="32"/>
          <w:shd w:val="clear" w:color="auto" w:fill="FFFFFF"/>
        </w:rPr>
        <w:t>万元，占</w:t>
      </w:r>
      <w:r w:rsidR="00623A86" w:rsidRPr="004B3000">
        <w:rPr>
          <w:rFonts w:ascii="仿宋" w:eastAsia="仿宋" w:hAnsi="仿宋" w:cs="仿宋" w:hint="eastAsia"/>
          <w:color w:val="333333"/>
          <w:kern w:val="0"/>
          <w:sz w:val="32"/>
          <w:szCs w:val="32"/>
          <w:shd w:val="clear" w:color="auto" w:fill="FFFFFF"/>
        </w:rPr>
        <w:t>基本</w:t>
      </w:r>
      <w:r w:rsidRPr="004B3000">
        <w:rPr>
          <w:rFonts w:ascii="仿宋" w:eastAsia="仿宋" w:hAnsi="仿宋" w:cs="仿宋" w:hint="eastAsia"/>
          <w:color w:val="333333"/>
          <w:kern w:val="0"/>
          <w:sz w:val="32"/>
          <w:szCs w:val="32"/>
          <w:shd w:val="clear" w:color="auto" w:fill="FFFFFF"/>
        </w:rPr>
        <w:t>支出的</w:t>
      </w:r>
      <w:r w:rsidR="00B36977">
        <w:rPr>
          <w:rFonts w:ascii="仿宋" w:eastAsia="仿宋" w:hAnsi="仿宋" w:cs="仿宋" w:hint="eastAsia"/>
          <w:color w:val="333333"/>
          <w:kern w:val="0"/>
          <w:sz w:val="32"/>
          <w:szCs w:val="32"/>
          <w:shd w:val="clear" w:color="auto" w:fill="FFFFFF"/>
        </w:rPr>
        <w:t>26</w:t>
      </w:r>
      <w:r w:rsidRPr="004B3000">
        <w:rPr>
          <w:rFonts w:ascii="仿宋" w:eastAsia="仿宋" w:hAnsi="仿宋" w:cs="仿宋" w:hint="eastAsia"/>
          <w:color w:val="333333"/>
          <w:kern w:val="0"/>
          <w:sz w:val="32"/>
          <w:szCs w:val="32"/>
          <w:shd w:val="clear" w:color="auto" w:fill="FFFFFF"/>
        </w:rPr>
        <w:t>%； 对个人和家庭的补助</w:t>
      </w:r>
      <w:r w:rsidR="00B36977">
        <w:rPr>
          <w:rFonts w:ascii="仿宋" w:eastAsia="仿宋" w:hAnsi="仿宋" w:cs="仿宋" w:hint="eastAsia"/>
          <w:color w:val="333333"/>
          <w:kern w:val="0"/>
          <w:sz w:val="32"/>
          <w:szCs w:val="32"/>
          <w:shd w:val="clear" w:color="auto" w:fill="FFFFFF"/>
        </w:rPr>
        <w:t>170</w:t>
      </w:r>
      <w:r w:rsidRPr="004B3000">
        <w:rPr>
          <w:rFonts w:ascii="仿宋" w:eastAsia="仿宋" w:hAnsi="仿宋" w:cs="仿宋" w:hint="eastAsia"/>
          <w:color w:val="333333"/>
          <w:kern w:val="0"/>
          <w:sz w:val="32"/>
          <w:szCs w:val="32"/>
          <w:shd w:val="clear" w:color="auto" w:fill="FFFFFF"/>
        </w:rPr>
        <w:t>万元， 占</w:t>
      </w:r>
      <w:r w:rsidR="00623A86" w:rsidRPr="004B3000">
        <w:rPr>
          <w:rFonts w:ascii="仿宋" w:eastAsia="仿宋" w:hAnsi="仿宋" w:cs="仿宋" w:hint="eastAsia"/>
          <w:color w:val="333333"/>
          <w:kern w:val="0"/>
          <w:sz w:val="32"/>
          <w:szCs w:val="32"/>
          <w:shd w:val="clear" w:color="auto" w:fill="FFFFFF"/>
        </w:rPr>
        <w:t>基本</w:t>
      </w:r>
      <w:r w:rsidRPr="004B3000">
        <w:rPr>
          <w:rFonts w:ascii="仿宋" w:eastAsia="仿宋" w:hAnsi="仿宋" w:cs="仿宋" w:hint="eastAsia"/>
          <w:color w:val="333333"/>
          <w:kern w:val="0"/>
          <w:sz w:val="32"/>
          <w:szCs w:val="32"/>
          <w:shd w:val="clear" w:color="auto" w:fill="FFFFFF"/>
        </w:rPr>
        <w:t>支出的</w:t>
      </w:r>
      <w:r w:rsidR="00B36977">
        <w:rPr>
          <w:rFonts w:ascii="仿宋" w:eastAsia="仿宋" w:hAnsi="仿宋" w:cs="仿宋" w:hint="eastAsia"/>
          <w:color w:val="333333"/>
          <w:kern w:val="0"/>
          <w:sz w:val="32"/>
          <w:szCs w:val="32"/>
          <w:shd w:val="clear" w:color="auto" w:fill="FFFFFF"/>
        </w:rPr>
        <w:t>7</w:t>
      </w:r>
      <w:r w:rsidRPr="004B3000">
        <w:rPr>
          <w:rFonts w:ascii="仿宋" w:eastAsia="仿宋" w:hAnsi="仿宋" w:cs="仿宋" w:hint="eastAsia"/>
          <w:color w:val="333333"/>
          <w:kern w:val="0"/>
          <w:sz w:val="32"/>
          <w:szCs w:val="32"/>
          <w:shd w:val="clear" w:color="auto" w:fill="FFFFFF"/>
        </w:rPr>
        <w:t>%</w:t>
      </w:r>
      <w:r w:rsidR="00623A86">
        <w:rPr>
          <w:rFonts w:ascii="仿宋" w:eastAsia="仿宋" w:hAnsi="仿宋" w:cs="仿宋" w:hint="eastAsia"/>
          <w:color w:val="333333"/>
          <w:kern w:val="0"/>
          <w:sz w:val="32"/>
          <w:szCs w:val="32"/>
          <w:shd w:val="clear" w:color="auto" w:fill="FFFFFF"/>
        </w:rPr>
        <w:t>；资本性</w:t>
      </w:r>
      <w:r w:rsidR="00623A86" w:rsidRPr="004B3000">
        <w:rPr>
          <w:rFonts w:ascii="仿宋" w:eastAsia="仿宋" w:hAnsi="仿宋" w:cs="仿宋" w:hint="eastAsia"/>
          <w:color w:val="333333"/>
          <w:kern w:val="0"/>
          <w:sz w:val="32"/>
          <w:szCs w:val="32"/>
          <w:shd w:val="clear" w:color="auto" w:fill="FFFFFF"/>
        </w:rPr>
        <w:t>支出</w:t>
      </w:r>
      <w:r w:rsidR="00B36977">
        <w:rPr>
          <w:rFonts w:ascii="仿宋" w:eastAsia="仿宋" w:hAnsi="仿宋" w:cs="仿宋" w:hint="eastAsia"/>
          <w:color w:val="333333"/>
          <w:kern w:val="0"/>
          <w:sz w:val="32"/>
          <w:szCs w:val="32"/>
          <w:shd w:val="clear" w:color="auto" w:fill="FFFFFF"/>
        </w:rPr>
        <w:t>263</w:t>
      </w:r>
      <w:r w:rsidR="00623A86" w:rsidRPr="004B3000">
        <w:rPr>
          <w:rFonts w:ascii="仿宋" w:eastAsia="仿宋" w:hAnsi="仿宋" w:cs="仿宋" w:hint="eastAsia"/>
          <w:color w:val="333333"/>
          <w:kern w:val="0"/>
          <w:sz w:val="32"/>
          <w:szCs w:val="32"/>
          <w:shd w:val="clear" w:color="auto" w:fill="FFFFFF"/>
        </w:rPr>
        <w:t>万元，占基本支出的</w:t>
      </w:r>
      <w:r w:rsidR="00B36977">
        <w:rPr>
          <w:rFonts w:ascii="仿宋" w:eastAsia="仿宋" w:hAnsi="仿宋" w:cs="仿宋" w:hint="eastAsia"/>
          <w:color w:val="333333"/>
          <w:kern w:val="0"/>
          <w:sz w:val="32"/>
          <w:szCs w:val="32"/>
          <w:shd w:val="clear" w:color="auto" w:fill="FFFFFF"/>
        </w:rPr>
        <w:t>11</w:t>
      </w:r>
      <w:r w:rsidR="00623A86" w:rsidRPr="004B3000">
        <w:rPr>
          <w:rFonts w:ascii="仿宋" w:eastAsia="仿宋" w:hAnsi="仿宋" w:cs="仿宋" w:hint="eastAsia"/>
          <w:color w:val="333333"/>
          <w:kern w:val="0"/>
          <w:sz w:val="32"/>
          <w:szCs w:val="32"/>
          <w:shd w:val="clear" w:color="auto" w:fill="FFFFFF"/>
        </w:rPr>
        <w:t>%</w:t>
      </w:r>
      <w:r w:rsidRPr="004B3000">
        <w:rPr>
          <w:rFonts w:ascii="仿宋" w:eastAsia="仿宋" w:hAnsi="仿宋" w:cs="仿宋" w:hint="eastAsia"/>
          <w:color w:val="333333"/>
          <w:kern w:val="0"/>
          <w:sz w:val="32"/>
          <w:szCs w:val="32"/>
          <w:shd w:val="clear" w:color="auto" w:fill="FFFFFF"/>
        </w:rPr>
        <w:t>。</w:t>
      </w:r>
    </w:p>
    <w:p w:rsidR="00623A86" w:rsidRDefault="008900D7" w:rsidP="008900D7">
      <w:pPr>
        <w:spacing w:line="560" w:lineRule="exact"/>
        <w:ind w:firstLineChars="200" w:firstLine="643"/>
        <w:rPr>
          <w:rFonts w:ascii="仿宋" w:eastAsia="仿宋" w:hAnsi="仿宋" w:cs="仿宋"/>
          <w:color w:val="333333"/>
          <w:kern w:val="0"/>
          <w:sz w:val="32"/>
          <w:szCs w:val="32"/>
          <w:shd w:val="clear" w:color="auto" w:fill="FFFFFF"/>
        </w:rPr>
      </w:pPr>
      <w:r w:rsidRPr="003E00D6">
        <w:rPr>
          <w:rFonts w:ascii="楷体" w:eastAsia="楷体" w:hAnsi="楷体" w:cs="仿宋" w:hint="eastAsia"/>
          <w:b/>
          <w:sz w:val="32"/>
          <w:szCs w:val="32"/>
        </w:rPr>
        <w:t>（二）项目支出情况</w:t>
      </w:r>
      <w:r>
        <w:rPr>
          <w:rFonts w:ascii="楷体" w:eastAsia="楷体" w:hAnsi="楷体" w:cs="仿宋" w:hint="eastAsia"/>
          <w:b/>
          <w:sz w:val="32"/>
          <w:szCs w:val="32"/>
        </w:rPr>
        <w:t>。</w:t>
      </w:r>
      <w:r w:rsidRPr="004B3000">
        <w:rPr>
          <w:rFonts w:ascii="仿宋" w:eastAsia="仿宋" w:hAnsi="仿宋" w:cs="仿宋" w:hint="eastAsia"/>
          <w:color w:val="333333"/>
          <w:kern w:val="0"/>
          <w:sz w:val="32"/>
          <w:szCs w:val="32"/>
          <w:shd w:val="clear" w:color="auto" w:fill="FFFFFF"/>
        </w:rPr>
        <w:t>项目支出</w:t>
      </w:r>
      <w:r w:rsidR="00571AEC">
        <w:rPr>
          <w:rFonts w:ascii="仿宋" w:eastAsia="仿宋" w:hAnsi="仿宋" w:cs="仿宋" w:hint="eastAsia"/>
          <w:color w:val="333333"/>
          <w:kern w:val="0"/>
          <w:sz w:val="32"/>
          <w:szCs w:val="32"/>
          <w:shd w:val="clear" w:color="auto" w:fill="FFFFFF"/>
        </w:rPr>
        <w:t>120</w:t>
      </w:r>
      <w:r w:rsidRPr="004B3000">
        <w:rPr>
          <w:rFonts w:ascii="仿宋" w:eastAsia="仿宋" w:hAnsi="仿宋" w:cs="仿宋" w:hint="eastAsia"/>
          <w:color w:val="333333"/>
          <w:kern w:val="0"/>
          <w:sz w:val="32"/>
          <w:szCs w:val="32"/>
          <w:shd w:val="clear" w:color="auto" w:fill="FFFFFF"/>
        </w:rPr>
        <w:t>万元，是指单位为完成选定行政工作或事业发展目标而发生的支出，包括有关事业发展专项、专项业务费、基本建设支出等。其中：</w:t>
      </w:r>
      <w:r w:rsidR="00571AEC">
        <w:rPr>
          <w:rFonts w:ascii="仿宋" w:eastAsia="仿宋" w:hAnsi="仿宋" w:cs="仿宋" w:hint="eastAsia"/>
          <w:color w:val="333333"/>
          <w:kern w:val="0"/>
          <w:sz w:val="32"/>
          <w:szCs w:val="32"/>
          <w:shd w:val="clear" w:color="auto" w:fill="FFFFFF"/>
        </w:rPr>
        <w:t>2021</w:t>
      </w:r>
      <w:r w:rsidR="00623A86" w:rsidRPr="00623A86">
        <w:rPr>
          <w:rFonts w:ascii="仿宋" w:eastAsia="仿宋" w:hAnsi="仿宋" w:cs="仿宋" w:hint="eastAsia"/>
          <w:color w:val="333333"/>
          <w:kern w:val="0"/>
          <w:sz w:val="32"/>
          <w:szCs w:val="32"/>
          <w:shd w:val="clear" w:color="auto" w:fill="FFFFFF"/>
        </w:rPr>
        <w:t>年工资中心、采购办、农民补贴和乡财网络维护、国库集中支付系统运行和“金财工程”运行等经费</w:t>
      </w:r>
      <w:r w:rsidR="00571AEC">
        <w:rPr>
          <w:rFonts w:ascii="仿宋" w:eastAsia="仿宋" w:hAnsi="仿宋" w:cs="仿宋" w:hint="eastAsia"/>
          <w:color w:val="333333"/>
          <w:kern w:val="0"/>
          <w:sz w:val="32"/>
          <w:szCs w:val="32"/>
          <w:shd w:val="clear" w:color="auto" w:fill="FFFFFF"/>
        </w:rPr>
        <w:t>120</w:t>
      </w:r>
      <w:r w:rsidR="00623A86">
        <w:rPr>
          <w:rFonts w:ascii="仿宋" w:eastAsia="仿宋" w:hAnsi="仿宋" w:cs="仿宋" w:hint="eastAsia"/>
          <w:color w:val="333333"/>
          <w:kern w:val="0"/>
          <w:sz w:val="32"/>
          <w:szCs w:val="32"/>
          <w:shd w:val="clear" w:color="auto" w:fill="FFFFFF"/>
        </w:rPr>
        <w:t>万元。</w:t>
      </w:r>
    </w:p>
    <w:p w:rsidR="008900D7" w:rsidRPr="004B3000" w:rsidRDefault="008900D7" w:rsidP="00623A86">
      <w:pPr>
        <w:spacing w:line="560" w:lineRule="exact"/>
        <w:ind w:firstLineChars="200" w:firstLine="643"/>
        <w:rPr>
          <w:rFonts w:ascii="仿宋" w:eastAsia="仿宋" w:hAnsi="仿宋" w:cs="仿宋"/>
          <w:color w:val="333333"/>
          <w:kern w:val="0"/>
          <w:sz w:val="32"/>
          <w:szCs w:val="32"/>
          <w:shd w:val="clear" w:color="auto" w:fill="FFFFFF"/>
        </w:rPr>
      </w:pPr>
      <w:r w:rsidRPr="003E00D6">
        <w:rPr>
          <w:rFonts w:ascii="楷体" w:eastAsia="楷体" w:hAnsi="楷体" w:cs="仿宋" w:hint="eastAsia"/>
          <w:b/>
          <w:color w:val="333333"/>
          <w:kern w:val="0"/>
          <w:sz w:val="32"/>
          <w:szCs w:val="32"/>
          <w:shd w:val="clear" w:color="auto" w:fill="FFFFFF"/>
        </w:rPr>
        <w:t>（三）“三公”经费情况</w:t>
      </w:r>
      <w:r>
        <w:rPr>
          <w:rFonts w:ascii="楷体" w:eastAsia="楷体" w:hAnsi="楷体" w:cs="仿宋" w:hint="eastAsia"/>
          <w:b/>
          <w:color w:val="333333"/>
          <w:kern w:val="0"/>
          <w:sz w:val="32"/>
          <w:szCs w:val="32"/>
          <w:shd w:val="clear" w:color="auto" w:fill="FFFFFF"/>
        </w:rPr>
        <w:t>。</w:t>
      </w:r>
      <w:r w:rsidRPr="004B3000">
        <w:rPr>
          <w:rFonts w:ascii="仿宋" w:eastAsia="仿宋" w:hAnsi="仿宋" w:cs="仿宋" w:hint="eastAsia"/>
          <w:color w:val="333333"/>
          <w:kern w:val="0"/>
          <w:sz w:val="32"/>
          <w:szCs w:val="32"/>
          <w:shd w:val="clear" w:color="auto" w:fill="FFFFFF"/>
        </w:rPr>
        <w:t>公务接待费严格按照《隆回</w:t>
      </w:r>
      <w:r w:rsidRPr="004B3000">
        <w:rPr>
          <w:rFonts w:ascii="仿宋" w:eastAsia="仿宋" w:hAnsi="仿宋" w:cs="仿宋" w:hint="eastAsia"/>
          <w:color w:val="333333"/>
          <w:kern w:val="0"/>
          <w:sz w:val="32"/>
          <w:szCs w:val="32"/>
          <w:shd w:val="clear" w:color="auto" w:fill="FFFFFF"/>
        </w:rPr>
        <w:lastRenderedPageBreak/>
        <w:t>县党政机关国内公务接待管理实施细则》执行，厉行节约，招待费实行先申报后招待，接待经费凭据报销，报销凭证包括财务票据（发票）、派出单位公函、接待清单、接待审批单，接待清单与派出单位公函要相一致，一起作为财务报销凭证。</w:t>
      </w:r>
    </w:p>
    <w:p w:rsidR="008900D7" w:rsidRPr="004B3000" w:rsidRDefault="008900D7" w:rsidP="008900D7">
      <w:pPr>
        <w:spacing w:line="560" w:lineRule="exact"/>
        <w:ind w:firstLineChars="200" w:firstLine="640"/>
        <w:rPr>
          <w:rFonts w:ascii="仿宋" w:eastAsia="仿宋" w:hAnsi="仿宋" w:cs="仿宋"/>
          <w:color w:val="333333"/>
          <w:kern w:val="0"/>
          <w:sz w:val="32"/>
          <w:szCs w:val="32"/>
          <w:shd w:val="clear" w:color="auto" w:fill="FFFFFF"/>
        </w:rPr>
      </w:pPr>
      <w:r w:rsidRPr="004B3000">
        <w:rPr>
          <w:rFonts w:ascii="仿宋" w:eastAsia="仿宋" w:hAnsi="仿宋" w:cs="仿宋" w:hint="eastAsia"/>
          <w:color w:val="333333"/>
          <w:kern w:val="0"/>
          <w:sz w:val="32"/>
          <w:szCs w:val="32"/>
          <w:shd w:val="clear" w:color="auto" w:fill="FFFFFF"/>
        </w:rPr>
        <w:t>1</w:t>
      </w:r>
      <w:r>
        <w:rPr>
          <w:rFonts w:ascii="仿宋" w:eastAsia="仿宋" w:hAnsi="仿宋" w:cs="仿宋" w:hint="eastAsia"/>
          <w:color w:val="333333"/>
          <w:kern w:val="0"/>
          <w:sz w:val="32"/>
          <w:szCs w:val="32"/>
          <w:shd w:val="clear" w:color="auto" w:fill="FFFFFF"/>
        </w:rPr>
        <w:t>.</w:t>
      </w:r>
      <w:r w:rsidRPr="004B3000">
        <w:rPr>
          <w:rFonts w:ascii="仿宋" w:eastAsia="仿宋" w:hAnsi="仿宋" w:cs="仿宋" w:hint="eastAsia"/>
          <w:color w:val="333333"/>
          <w:kern w:val="0"/>
          <w:sz w:val="32"/>
          <w:szCs w:val="32"/>
          <w:shd w:val="clear" w:color="auto" w:fill="FFFFFF"/>
        </w:rPr>
        <w:t>20</w:t>
      </w:r>
      <w:r w:rsidR="00F5157A">
        <w:rPr>
          <w:rFonts w:ascii="仿宋" w:eastAsia="仿宋" w:hAnsi="仿宋" w:cs="仿宋" w:hint="eastAsia"/>
          <w:color w:val="333333"/>
          <w:kern w:val="0"/>
          <w:sz w:val="32"/>
          <w:szCs w:val="32"/>
          <w:shd w:val="clear" w:color="auto" w:fill="FFFFFF"/>
        </w:rPr>
        <w:t>21</w:t>
      </w:r>
      <w:r w:rsidRPr="004B3000">
        <w:rPr>
          <w:rFonts w:ascii="仿宋" w:eastAsia="仿宋" w:hAnsi="仿宋" w:cs="仿宋" w:hint="eastAsia"/>
          <w:color w:val="333333"/>
          <w:kern w:val="0"/>
          <w:sz w:val="32"/>
          <w:szCs w:val="32"/>
          <w:shd w:val="clear" w:color="auto" w:fill="FFFFFF"/>
        </w:rPr>
        <w:t>年我局没有因公出国的情况。</w:t>
      </w:r>
    </w:p>
    <w:p w:rsidR="008900D7" w:rsidRPr="004B3000" w:rsidRDefault="008900D7" w:rsidP="008900D7">
      <w:pPr>
        <w:spacing w:line="560" w:lineRule="exact"/>
        <w:ind w:firstLineChars="200" w:firstLine="640"/>
        <w:rPr>
          <w:rFonts w:ascii="仿宋" w:eastAsia="仿宋" w:hAnsi="仿宋" w:cs="仿宋"/>
          <w:color w:val="333333"/>
          <w:kern w:val="0"/>
          <w:sz w:val="32"/>
          <w:szCs w:val="32"/>
          <w:shd w:val="clear" w:color="auto" w:fill="FFFFFF"/>
        </w:rPr>
      </w:pPr>
      <w:r w:rsidRPr="004B3000">
        <w:rPr>
          <w:rFonts w:ascii="仿宋" w:eastAsia="仿宋" w:hAnsi="仿宋" w:cs="仿宋" w:hint="eastAsia"/>
          <w:color w:val="333333"/>
          <w:kern w:val="0"/>
          <w:sz w:val="32"/>
          <w:szCs w:val="32"/>
          <w:shd w:val="clear" w:color="auto" w:fill="FFFFFF"/>
        </w:rPr>
        <w:t>2</w:t>
      </w:r>
      <w:r>
        <w:rPr>
          <w:rFonts w:ascii="仿宋" w:eastAsia="仿宋" w:hAnsi="仿宋" w:cs="仿宋" w:hint="eastAsia"/>
          <w:color w:val="333333"/>
          <w:kern w:val="0"/>
          <w:sz w:val="32"/>
          <w:szCs w:val="32"/>
          <w:shd w:val="clear" w:color="auto" w:fill="FFFFFF"/>
        </w:rPr>
        <w:t>.</w:t>
      </w:r>
      <w:r w:rsidRPr="004B3000">
        <w:rPr>
          <w:rFonts w:ascii="仿宋" w:eastAsia="仿宋" w:hAnsi="仿宋" w:cs="仿宋" w:hint="eastAsia"/>
          <w:color w:val="333333"/>
          <w:kern w:val="0"/>
          <w:sz w:val="32"/>
          <w:szCs w:val="32"/>
          <w:shd w:val="clear" w:color="auto" w:fill="FFFFFF"/>
        </w:rPr>
        <w:t>20</w:t>
      </w:r>
      <w:r w:rsidR="00F5157A">
        <w:rPr>
          <w:rFonts w:ascii="仿宋" w:eastAsia="仿宋" w:hAnsi="仿宋" w:cs="仿宋" w:hint="eastAsia"/>
          <w:color w:val="333333"/>
          <w:kern w:val="0"/>
          <w:sz w:val="32"/>
          <w:szCs w:val="32"/>
          <w:shd w:val="clear" w:color="auto" w:fill="FFFFFF"/>
        </w:rPr>
        <w:t>21</w:t>
      </w:r>
      <w:r w:rsidRPr="004B3000">
        <w:rPr>
          <w:rFonts w:ascii="仿宋" w:eastAsia="仿宋" w:hAnsi="仿宋" w:cs="仿宋" w:hint="eastAsia"/>
          <w:color w:val="333333"/>
          <w:kern w:val="0"/>
          <w:sz w:val="32"/>
          <w:szCs w:val="32"/>
          <w:shd w:val="clear" w:color="auto" w:fill="FFFFFF"/>
        </w:rPr>
        <w:t>年我局“三公”经费实际支出数</w:t>
      </w:r>
      <w:r w:rsidR="00F5157A">
        <w:rPr>
          <w:rFonts w:ascii="仿宋" w:eastAsia="仿宋" w:hAnsi="仿宋" w:cs="仿宋" w:hint="eastAsia"/>
          <w:color w:val="333333"/>
          <w:kern w:val="0"/>
          <w:sz w:val="32"/>
          <w:szCs w:val="32"/>
          <w:shd w:val="clear" w:color="auto" w:fill="FFFFFF"/>
        </w:rPr>
        <w:t>1.36</w:t>
      </w:r>
      <w:r w:rsidRPr="004B3000">
        <w:rPr>
          <w:rFonts w:ascii="仿宋" w:eastAsia="仿宋" w:hAnsi="仿宋" w:cs="仿宋" w:hint="eastAsia"/>
          <w:color w:val="333333"/>
          <w:kern w:val="0"/>
          <w:sz w:val="32"/>
          <w:szCs w:val="32"/>
          <w:shd w:val="clear" w:color="auto" w:fill="FFFFFF"/>
        </w:rPr>
        <w:t>万元。其中：因公出国(境)费0元、公务接待费</w:t>
      </w:r>
      <w:r w:rsidR="00F5157A">
        <w:rPr>
          <w:rFonts w:ascii="仿宋" w:eastAsia="仿宋" w:hAnsi="仿宋" w:cs="仿宋" w:hint="eastAsia"/>
          <w:color w:val="333333"/>
          <w:kern w:val="0"/>
          <w:sz w:val="32"/>
          <w:szCs w:val="32"/>
          <w:shd w:val="clear" w:color="auto" w:fill="FFFFFF"/>
        </w:rPr>
        <w:t>1.36</w:t>
      </w:r>
      <w:r w:rsidRPr="004B3000">
        <w:rPr>
          <w:rFonts w:ascii="仿宋" w:eastAsia="仿宋" w:hAnsi="仿宋" w:cs="仿宋" w:hint="eastAsia"/>
          <w:color w:val="333333"/>
          <w:kern w:val="0"/>
          <w:sz w:val="32"/>
          <w:szCs w:val="32"/>
          <w:shd w:val="clear" w:color="auto" w:fill="FFFFFF"/>
        </w:rPr>
        <w:t>万元、公务用车费0万元，</w:t>
      </w:r>
      <w:r>
        <w:rPr>
          <w:rFonts w:ascii="仿宋" w:eastAsia="仿宋" w:hAnsi="仿宋" w:cs="仿宋" w:hint="eastAsia"/>
          <w:color w:val="333333"/>
          <w:kern w:val="0"/>
          <w:sz w:val="32"/>
          <w:szCs w:val="32"/>
          <w:shd w:val="clear" w:color="auto" w:fill="FFFFFF"/>
        </w:rPr>
        <w:t>较上年减少</w:t>
      </w:r>
      <w:r w:rsidR="00F5157A">
        <w:rPr>
          <w:rFonts w:ascii="仿宋" w:eastAsia="仿宋" w:hAnsi="仿宋" w:cs="仿宋" w:hint="eastAsia"/>
          <w:color w:val="333333"/>
          <w:kern w:val="0"/>
          <w:sz w:val="32"/>
          <w:szCs w:val="32"/>
          <w:shd w:val="clear" w:color="auto" w:fill="FFFFFF"/>
        </w:rPr>
        <w:t>0.9</w:t>
      </w:r>
      <w:r>
        <w:rPr>
          <w:rFonts w:ascii="仿宋" w:eastAsia="仿宋" w:hAnsi="仿宋" w:cs="仿宋" w:hint="eastAsia"/>
          <w:color w:val="333333"/>
          <w:kern w:val="0"/>
          <w:sz w:val="32"/>
          <w:szCs w:val="32"/>
          <w:shd w:val="clear" w:color="auto" w:fill="FFFFFF"/>
        </w:rPr>
        <w:t>万元</w:t>
      </w:r>
      <w:r w:rsidRPr="004B3000">
        <w:rPr>
          <w:rFonts w:ascii="仿宋" w:eastAsia="仿宋" w:hAnsi="仿宋" w:cs="仿宋" w:hint="eastAsia"/>
          <w:color w:val="333333"/>
          <w:kern w:val="0"/>
          <w:sz w:val="32"/>
          <w:szCs w:val="32"/>
          <w:shd w:val="clear" w:color="auto" w:fill="FFFFFF"/>
        </w:rPr>
        <w:t>。</w:t>
      </w:r>
    </w:p>
    <w:p w:rsidR="008900D7" w:rsidRPr="004B3000" w:rsidRDefault="008900D7" w:rsidP="008900D7">
      <w:pPr>
        <w:spacing w:line="560" w:lineRule="exact"/>
        <w:ind w:firstLineChars="200" w:firstLine="640"/>
        <w:rPr>
          <w:rFonts w:ascii="仿宋" w:eastAsia="仿宋" w:hAnsi="仿宋" w:cs="仿宋"/>
          <w:color w:val="333333"/>
          <w:kern w:val="0"/>
          <w:sz w:val="32"/>
          <w:szCs w:val="32"/>
          <w:shd w:val="clear" w:color="auto" w:fill="FFFFFF"/>
        </w:rPr>
      </w:pPr>
      <w:r w:rsidRPr="004B3000">
        <w:rPr>
          <w:rFonts w:ascii="仿宋" w:eastAsia="仿宋" w:hAnsi="仿宋" w:cs="仿宋" w:hint="eastAsia"/>
          <w:color w:val="333333"/>
          <w:kern w:val="0"/>
          <w:sz w:val="32"/>
          <w:szCs w:val="32"/>
          <w:shd w:val="clear" w:color="auto" w:fill="FFFFFF"/>
        </w:rPr>
        <w:t>3</w:t>
      </w:r>
      <w:r>
        <w:rPr>
          <w:rFonts w:ascii="仿宋" w:eastAsia="仿宋" w:hAnsi="仿宋" w:cs="仿宋" w:hint="eastAsia"/>
          <w:color w:val="333333"/>
          <w:kern w:val="0"/>
          <w:sz w:val="32"/>
          <w:szCs w:val="32"/>
          <w:shd w:val="clear" w:color="auto" w:fill="FFFFFF"/>
        </w:rPr>
        <w:t>.</w:t>
      </w:r>
      <w:r w:rsidRPr="004B3000">
        <w:rPr>
          <w:rFonts w:ascii="仿宋" w:eastAsia="仿宋" w:hAnsi="仿宋" w:cs="仿宋" w:hint="eastAsia"/>
          <w:color w:val="333333"/>
          <w:kern w:val="0"/>
          <w:sz w:val="32"/>
          <w:szCs w:val="32"/>
          <w:shd w:val="clear" w:color="auto" w:fill="FFFFFF"/>
        </w:rPr>
        <w:t>20</w:t>
      </w:r>
      <w:r w:rsidR="00F5157A">
        <w:rPr>
          <w:rFonts w:ascii="仿宋" w:eastAsia="仿宋" w:hAnsi="仿宋" w:cs="仿宋" w:hint="eastAsia"/>
          <w:color w:val="333333"/>
          <w:kern w:val="0"/>
          <w:sz w:val="32"/>
          <w:szCs w:val="32"/>
          <w:shd w:val="clear" w:color="auto" w:fill="FFFFFF"/>
        </w:rPr>
        <w:t>21</w:t>
      </w:r>
      <w:r w:rsidRPr="004B3000">
        <w:rPr>
          <w:rFonts w:ascii="仿宋" w:eastAsia="仿宋" w:hAnsi="仿宋" w:cs="仿宋" w:hint="eastAsia"/>
          <w:color w:val="333333"/>
          <w:kern w:val="0"/>
          <w:sz w:val="32"/>
          <w:szCs w:val="32"/>
          <w:shd w:val="clear" w:color="auto" w:fill="FFFFFF"/>
        </w:rPr>
        <w:t>年我局没有公务车，因为实行公车改革后单位无公务车。</w:t>
      </w:r>
    </w:p>
    <w:p w:rsidR="008900D7" w:rsidRPr="00F81DD6" w:rsidRDefault="008900D7" w:rsidP="008900D7">
      <w:pPr>
        <w:spacing w:line="560" w:lineRule="exact"/>
        <w:ind w:firstLineChars="200" w:firstLine="640"/>
        <w:rPr>
          <w:rFonts w:ascii="黑体" w:eastAsia="黑体" w:hAnsi="黑体" w:cs="仿宋"/>
          <w:color w:val="333333"/>
          <w:kern w:val="0"/>
          <w:sz w:val="32"/>
          <w:szCs w:val="32"/>
          <w:shd w:val="clear" w:color="auto" w:fill="FFFFFF"/>
        </w:rPr>
      </w:pPr>
      <w:r w:rsidRPr="00F81DD6">
        <w:rPr>
          <w:rFonts w:ascii="黑体" w:eastAsia="黑体" w:hAnsi="黑体" w:cs="仿宋" w:hint="eastAsia"/>
          <w:color w:val="333333"/>
          <w:kern w:val="0"/>
          <w:sz w:val="32"/>
          <w:szCs w:val="32"/>
          <w:shd w:val="clear" w:color="auto" w:fill="FFFFFF"/>
        </w:rPr>
        <w:t xml:space="preserve">三、部门整体支出绩效情况 </w:t>
      </w:r>
    </w:p>
    <w:p w:rsidR="008900D7" w:rsidRPr="004B3000" w:rsidRDefault="008900D7" w:rsidP="008900D7">
      <w:pPr>
        <w:spacing w:line="560" w:lineRule="exact"/>
        <w:ind w:firstLineChars="200" w:firstLine="640"/>
        <w:rPr>
          <w:rFonts w:ascii="仿宋" w:eastAsia="仿宋" w:hAnsi="仿宋" w:cs="仿宋"/>
          <w:color w:val="333333"/>
          <w:kern w:val="0"/>
          <w:sz w:val="32"/>
          <w:szCs w:val="32"/>
          <w:shd w:val="clear" w:color="auto" w:fill="FFFFFF"/>
        </w:rPr>
      </w:pPr>
      <w:r w:rsidRPr="004B3000">
        <w:rPr>
          <w:rFonts w:ascii="仿宋" w:eastAsia="仿宋" w:hAnsi="仿宋" w:cs="仿宋" w:hint="eastAsia"/>
          <w:color w:val="333333"/>
          <w:kern w:val="0"/>
          <w:sz w:val="32"/>
          <w:szCs w:val="32"/>
          <w:shd w:val="clear" w:color="auto" w:fill="FFFFFF"/>
        </w:rPr>
        <w:t xml:space="preserve">每年年底我局编制下一年度部门预算，资金使用过程中严格按照预算批复支出预算资金，无超预算、超范围开支的现象；支出符合国家财经法规和财务制度规定，专项资金做到专款专用；支出拨付审批程序和手续齐全完整；不存在截留、挤占、挪用、虚列支出、大额使用现金等违规违法行为。 </w:t>
      </w:r>
    </w:p>
    <w:p w:rsidR="008900D7" w:rsidRPr="004B3000" w:rsidRDefault="008900D7" w:rsidP="008900D7">
      <w:pPr>
        <w:spacing w:line="560" w:lineRule="exact"/>
        <w:ind w:firstLineChars="200" w:firstLine="640"/>
        <w:rPr>
          <w:rFonts w:ascii="仿宋" w:eastAsia="仿宋" w:hAnsi="仿宋" w:cs="仿宋"/>
          <w:color w:val="333333"/>
          <w:kern w:val="0"/>
          <w:sz w:val="32"/>
          <w:szCs w:val="32"/>
          <w:shd w:val="clear" w:color="auto" w:fill="FFFFFF"/>
        </w:rPr>
      </w:pPr>
      <w:r w:rsidRPr="004B3000">
        <w:rPr>
          <w:rFonts w:ascii="仿宋" w:eastAsia="仿宋" w:hAnsi="仿宋" w:cs="仿宋" w:hint="eastAsia"/>
          <w:color w:val="333333"/>
          <w:kern w:val="0"/>
          <w:sz w:val="32"/>
          <w:szCs w:val="32"/>
          <w:shd w:val="clear" w:color="auto" w:fill="FFFFFF"/>
        </w:rPr>
        <w:t xml:space="preserve">不断加强制度建设，健全体制机制，根据市政府信息公开办法，制定一系列规章制度，初步形成政务公开工作的制度体系。从2014年开始我局按照县委政府和上级财政部门文件的规定，按时公开部门预算和部门决算。增强了资金支出和资产管理的监管力度，同时明确财务人员职责分工，确保了会计信息资料真实准确，会计基础工作完整，按规定的内容公开单位预决算信息。 </w:t>
      </w:r>
    </w:p>
    <w:p w:rsidR="008900D7" w:rsidRPr="00F81DD6" w:rsidRDefault="008900D7" w:rsidP="008900D7">
      <w:pPr>
        <w:spacing w:line="560" w:lineRule="exact"/>
        <w:ind w:firstLineChars="200" w:firstLine="640"/>
        <w:rPr>
          <w:rFonts w:ascii="黑体" w:eastAsia="黑体" w:hAnsi="黑体" w:cs="仿宋"/>
          <w:color w:val="333333"/>
          <w:kern w:val="0"/>
          <w:sz w:val="32"/>
          <w:szCs w:val="32"/>
          <w:shd w:val="clear" w:color="auto" w:fill="FFFFFF"/>
        </w:rPr>
      </w:pPr>
      <w:r w:rsidRPr="00F81DD6">
        <w:rPr>
          <w:rFonts w:ascii="黑体" w:eastAsia="黑体" w:hAnsi="黑体" w:cs="仿宋" w:hint="eastAsia"/>
          <w:color w:val="333333"/>
          <w:kern w:val="0"/>
          <w:sz w:val="32"/>
          <w:szCs w:val="32"/>
          <w:shd w:val="clear" w:color="auto" w:fill="FFFFFF"/>
        </w:rPr>
        <w:lastRenderedPageBreak/>
        <w:t xml:space="preserve">四、存在的主要问题 </w:t>
      </w:r>
    </w:p>
    <w:p w:rsidR="008900D7" w:rsidRPr="004B3000" w:rsidRDefault="008900D7" w:rsidP="008900D7">
      <w:pPr>
        <w:spacing w:line="560" w:lineRule="exact"/>
        <w:ind w:firstLineChars="200" w:firstLine="640"/>
        <w:rPr>
          <w:rFonts w:ascii="仿宋" w:eastAsia="仿宋" w:hAnsi="仿宋" w:cs="仿宋"/>
          <w:color w:val="333333"/>
          <w:kern w:val="0"/>
          <w:sz w:val="32"/>
          <w:szCs w:val="32"/>
          <w:shd w:val="clear" w:color="auto" w:fill="FFFFFF"/>
        </w:rPr>
      </w:pPr>
      <w:r w:rsidRPr="004B3000">
        <w:rPr>
          <w:rFonts w:ascii="仿宋" w:eastAsia="仿宋" w:hAnsi="仿宋" w:cs="仿宋" w:hint="eastAsia"/>
          <w:color w:val="333333"/>
          <w:kern w:val="0"/>
          <w:sz w:val="32"/>
          <w:szCs w:val="32"/>
          <w:shd w:val="clear" w:color="auto" w:fill="FFFFFF"/>
        </w:rPr>
        <w:t xml:space="preserve">我局在资产使用和支出管理方面取得了较好的成绩，但是由于历史原因和管理惯性，资产管理在体制、监管等方面存在以下不足：第一，固定资产管理效率还有待提高。第二，固定资产管理力量有待加强。 </w:t>
      </w:r>
    </w:p>
    <w:p w:rsidR="008900D7" w:rsidRPr="00F81DD6" w:rsidRDefault="008900D7" w:rsidP="008900D7">
      <w:pPr>
        <w:spacing w:line="560" w:lineRule="exact"/>
        <w:ind w:firstLineChars="200" w:firstLine="640"/>
        <w:rPr>
          <w:rFonts w:ascii="黑体" w:eastAsia="黑体" w:hAnsi="黑体" w:cs="仿宋"/>
          <w:color w:val="333333"/>
          <w:kern w:val="0"/>
          <w:sz w:val="32"/>
          <w:szCs w:val="32"/>
          <w:shd w:val="clear" w:color="auto" w:fill="FFFFFF"/>
        </w:rPr>
      </w:pPr>
      <w:r w:rsidRPr="00F81DD6">
        <w:rPr>
          <w:rFonts w:ascii="黑体" w:eastAsia="黑体" w:hAnsi="黑体" w:cs="仿宋" w:hint="eastAsia"/>
          <w:color w:val="333333"/>
          <w:kern w:val="0"/>
          <w:sz w:val="32"/>
          <w:szCs w:val="32"/>
          <w:shd w:val="clear" w:color="auto" w:fill="FFFFFF"/>
        </w:rPr>
        <w:t xml:space="preserve">五、改进措施和有关建议 </w:t>
      </w:r>
    </w:p>
    <w:p w:rsidR="008900D7" w:rsidRPr="004B3000" w:rsidRDefault="008900D7" w:rsidP="008900D7">
      <w:pPr>
        <w:spacing w:line="560" w:lineRule="exact"/>
        <w:ind w:firstLineChars="200" w:firstLine="640"/>
        <w:rPr>
          <w:rFonts w:ascii="仿宋" w:eastAsia="仿宋" w:hAnsi="仿宋" w:cs="仿宋"/>
          <w:color w:val="333333"/>
          <w:kern w:val="0"/>
          <w:sz w:val="32"/>
          <w:szCs w:val="32"/>
          <w:shd w:val="clear" w:color="auto" w:fill="FFFFFF"/>
        </w:rPr>
      </w:pPr>
      <w:r w:rsidRPr="004B3000">
        <w:rPr>
          <w:rFonts w:ascii="仿宋" w:eastAsia="仿宋" w:hAnsi="仿宋" w:cs="仿宋" w:hint="eastAsia"/>
          <w:color w:val="333333"/>
          <w:kern w:val="0"/>
          <w:sz w:val="32"/>
          <w:szCs w:val="32"/>
          <w:shd w:val="clear" w:color="auto" w:fill="FFFFFF"/>
        </w:rPr>
        <w:t xml:space="preserve">针对存在的问题我局将提出以下切实可行的改进措施和有关建议：一、加强固定资产管理力量，提高管理人员的工作效率，明确职责，谁使用谁负责。二、根据单位办公需要购置新的资产，厉行节约，避免不必要的浪费，提高资产的使用效能。三、加强监管，定期对资产进行清查。 </w:t>
      </w:r>
    </w:p>
    <w:p w:rsidR="008900D7" w:rsidRPr="007B20B7" w:rsidRDefault="008900D7" w:rsidP="008900D7">
      <w:pPr>
        <w:pStyle w:val="a5"/>
        <w:widowControl/>
        <w:spacing w:after="226" w:line="560" w:lineRule="exact"/>
        <w:ind w:firstLine="420"/>
        <w:rPr>
          <w:rFonts w:ascii="仿宋" w:eastAsia="仿宋" w:hAnsi="仿宋" w:cs="仿宋"/>
          <w:color w:val="333333"/>
          <w:sz w:val="30"/>
          <w:szCs w:val="30"/>
          <w:shd w:val="clear" w:color="auto" w:fill="FFFFFF"/>
        </w:rPr>
      </w:pPr>
      <w:r w:rsidRPr="007B20B7">
        <w:rPr>
          <w:rFonts w:ascii="仿宋" w:eastAsia="仿宋" w:hAnsi="仿宋" w:cs="仿宋" w:hint="eastAsia"/>
          <w:color w:val="333333"/>
          <w:sz w:val="30"/>
          <w:szCs w:val="30"/>
          <w:shd w:val="clear" w:color="auto" w:fill="FFFFFF"/>
        </w:rPr>
        <w:t xml:space="preserve">  </w:t>
      </w:r>
    </w:p>
    <w:p w:rsidR="008900D7" w:rsidRPr="007B20B7" w:rsidRDefault="008900D7" w:rsidP="008900D7">
      <w:pPr>
        <w:spacing w:line="560" w:lineRule="exact"/>
        <w:ind w:firstLineChars="200" w:firstLine="600"/>
        <w:rPr>
          <w:rFonts w:ascii="仿宋" w:eastAsia="仿宋" w:hAnsi="仿宋" w:cs="仿宋"/>
          <w:sz w:val="30"/>
          <w:szCs w:val="30"/>
        </w:rPr>
      </w:pPr>
    </w:p>
    <w:p w:rsidR="008900D7" w:rsidRPr="007B20B7" w:rsidRDefault="008900D7" w:rsidP="008900D7">
      <w:pPr>
        <w:spacing w:line="560" w:lineRule="exact"/>
        <w:ind w:firstLineChars="200" w:firstLine="600"/>
        <w:rPr>
          <w:rFonts w:ascii="仿宋" w:eastAsia="仿宋" w:hAnsi="仿宋" w:cs="仿宋"/>
          <w:sz w:val="30"/>
          <w:szCs w:val="30"/>
        </w:rPr>
      </w:pPr>
    </w:p>
    <w:p w:rsidR="008900D7" w:rsidRPr="007B20B7" w:rsidRDefault="008900D7" w:rsidP="008900D7">
      <w:pPr>
        <w:spacing w:line="560" w:lineRule="exact"/>
        <w:ind w:firstLineChars="200" w:firstLine="600"/>
        <w:rPr>
          <w:rFonts w:ascii="仿宋" w:eastAsia="仿宋" w:hAnsi="仿宋" w:cs="仿宋"/>
          <w:sz w:val="30"/>
          <w:szCs w:val="30"/>
        </w:rPr>
      </w:pPr>
    </w:p>
    <w:p w:rsidR="008900D7" w:rsidRPr="003D5930" w:rsidRDefault="008900D7"/>
    <w:sectPr w:rsidR="008900D7" w:rsidRPr="003D5930" w:rsidSect="003E15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25B" w:rsidRDefault="005C125B" w:rsidP="003D5930">
      <w:r>
        <w:separator/>
      </w:r>
    </w:p>
  </w:endnote>
  <w:endnote w:type="continuationSeparator" w:id="1">
    <w:p w:rsidR="005C125B" w:rsidRDefault="005C125B" w:rsidP="003D59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25B" w:rsidRDefault="005C125B" w:rsidP="003D5930">
      <w:r>
        <w:separator/>
      </w:r>
    </w:p>
  </w:footnote>
  <w:footnote w:type="continuationSeparator" w:id="1">
    <w:p w:rsidR="005C125B" w:rsidRDefault="005C125B" w:rsidP="003D59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5930"/>
    <w:rsid w:val="000B36BB"/>
    <w:rsid w:val="00146372"/>
    <w:rsid w:val="002505D0"/>
    <w:rsid w:val="0032074E"/>
    <w:rsid w:val="003D5930"/>
    <w:rsid w:val="0051076F"/>
    <w:rsid w:val="00514C4F"/>
    <w:rsid w:val="00571AEC"/>
    <w:rsid w:val="005C125B"/>
    <w:rsid w:val="00623A86"/>
    <w:rsid w:val="007F2E84"/>
    <w:rsid w:val="00886E7B"/>
    <w:rsid w:val="008900D7"/>
    <w:rsid w:val="0089441D"/>
    <w:rsid w:val="00AF20CA"/>
    <w:rsid w:val="00B212DC"/>
    <w:rsid w:val="00B36977"/>
    <w:rsid w:val="00BF715F"/>
    <w:rsid w:val="00C11F7B"/>
    <w:rsid w:val="00C53699"/>
    <w:rsid w:val="00D30869"/>
    <w:rsid w:val="00EB3552"/>
    <w:rsid w:val="00F515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930"/>
    <w:pPr>
      <w:widowControl w:val="0"/>
      <w:jc w:val="both"/>
    </w:pPr>
    <w:rPr>
      <w:rFonts w:ascii="Calibri" w:eastAsia="宋体" w:hAnsi="Calibri" w:cs="Times New Roman"/>
    </w:rPr>
  </w:style>
  <w:style w:type="paragraph" w:styleId="1">
    <w:name w:val="heading 1"/>
    <w:basedOn w:val="a"/>
    <w:next w:val="a"/>
    <w:link w:val="1Char"/>
    <w:qFormat/>
    <w:rsid w:val="008900D7"/>
    <w:pPr>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D59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D5930"/>
    <w:rPr>
      <w:sz w:val="18"/>
      <w:szCs w:val="18"/>
    </w:rPr>
  </w:style>
  <w:style w:type="paragraph" w:styleId="a4">
    <w:name w:val="footer"/>
    <w:basedOn w:val="a"/>
    <w:link w:val="Char0"/>
    <w:uiPriority w:val="99"/>
    <w:semiHidden/>
    <w:unhideWhenUsed/>
    <w:rsid w:val="003D59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D5930"/>
    <w:rPr>
      <w:sz w:val="18"/>
      <w:szCs w:val="18"/>
    </w:rPr>
  </w:style>
  <w:style w:type="character" w:customStyle="1" w:styleId="1Char">
    <w:name w:val="标题 1 Char"/>
    <w:basedOn w:val="a0"/>
    <w:link w:val="1"/>
    <w:rsid w:val="008900D7"/>
    <w:rPr>
      <w:rFonts w:ascii="宋体" w:eastAsia="宋体" w:hAnsi="宋体" w:cs="Times New Roman"/>
      <w:b/>
      <w:kern w:val="44"/>
      <w:sz w:val="48"/>
      <w:szCs w:val="48"/>
    </w:rPr>
  </w:style>
  <w:style w:type="paragraph" w:styleId="a5">
    <w:name w:val="Normal (Web)"/>
    <w:basedOn w:val="a"/>
    <w:qFormat/>
    <w:rsid w:val="008900D7"/>
    <w:pPr>
      <w:jc w:val="left"/>
    </w:pPr>
    <w:rPr>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703</Words>
  <Characters>4009</Characters>
  <Application>Microsoft Office Word</Application>
  <DocSecurity>0</DocSecurity>
  <Lines>33</Lines>
  <Paragraphs>9</Paragraphs>
  <ScaleCrop>false</ScaleCrop>
  <Company/>
  <LinksUpToDate>false</LinksUpToDate>
  <CharactersWithSpaces>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yxb</dc:creator>
  <cp:keywords/>
  <dc:description/>
  <cp:lastModifiedBy>微软用户</cp:lastModifiedBy>
  <cp:revision>23</cp:revision>
  <cp:lastPrinted>2021-04-27T07:13:00Z</cp:lastPrinted>
  <dcterms:created xsi:type="dcterms:W3CDTF">2021-04-27T03:20:00Z</dcterms:created>
  <dcterms:modified xsi:type="dcterms:W3CDTF">2022-04-19T09:05:00Z</dcterms:modified>
</cp:coreProperties>
</file>