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BB" w:rsidRDefault="004B55BA">
      <w:pPr>
        <w:pStyle w:val="a3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隆回县</w:t>
      </w:r>
      <w:r w:rsidR="009E0B59">
        <w:rPr>
          <w:rFonts w:asciiTheme="majorEastAsia" w:eastAsiaTheme="majorEastAsia" w:hAnsiTheme="majorEastAsia" w:hint="eastAsia"/>
          <w:sz w:val="44"/>
          <w:szCs w:val="44"/>
        </w:rPr>
        <w:t>2018</w:t>
      </w:r>
      <w:r w:rsidR="009E0B59">
        <w:rPr>
          <w:rFonts w:asciiTheme="majorEastAsia" w:eastAsiaTheme="majorEastAsia" w:hAnsiTheme="majorEastAsia" w:hint="eastAsia"/>
          <w:sz w:val="44"/>
          <w:szCs w:val="44"/>
        </w:rPr>
        <w:t>年地方政府债务决算</w:t>
      </w:r>
      <w:r w:rsidR="009E0B59">
        <w:rPr>
          <w:rFonts w:asciiTheme="majorEastAsia" w:eastAsiaTheme="majorEastAsia" w:hAnsiTheme="majorEastAsia" w:hint="eastAsia"/>
          <w:sz w:val="44"/>
          <w:szCs w:val="44"/>
        </w:rPr>
        <w:t>情况</w:t>
      </w:r>
    </w:p>
    <w:p w:rsidR="001B48BB" w:rsidRDefault="001B48BB"/>
    <w:p w:rsidR="001B48BB" w:rsidRDefault="009E0B59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</w:t>
      </w:r>
      <w:r>
        <w:rPr>
          <w:rFonts w:ascii="仿宋_GB2312" w:eastAsia="仿宋_GB2312" w:hint="eastAsia"/>
          <w:b/>
          <w:sz w:val="32"/>
          <w:szCs w:val="32"/>
        </w:rPr>
        <w:t>2018</w:t>
      </w:r>
      <w:r>
        <w:rPr>
          <w:rFonts w:ascii="仿宋_GB2312" w:eastAsia="仿宋_GB2312" w:hint="eastAsia"/>
          <w:b/>
          <w:sz w:val="32"/>
          <w:szCs w:val="32"/>
        </w:rPr>
        <w:t>年末政府债务限额、余额决算数</w:t>
      </w:r>
    </w:p>
    <w:p w:rsidR="001B48BB" w:rsidRDefault="009E0B59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2018</w:t>
      </w:r>
      <w:r>
        <w:rPr>
          <w:rFonts w:ascii="仿宋_GB2312" w:eastAsia="仿宋_GB2312" w:hint="eastAsia"/>
          <w:bCs/>
          <w:sz w:val="32"/>
          <w:szCs w:val="32"/>
        </w:rPr>
        <w:t>年省厅核定我县政府债务限额</w:t>
      </w:r>
      <w:r>
        <w:rPr>
          <w:rFonts w:ascii="仿宋_GB2312" w:eastAsia="仿宋_GB2312" w:hint="eastAsia"/>
          <w:bCs/>
          <w:sz w:val="32"/>
          <w:szCs w:val="32"/>
        </w:rPr>
        <w:t>为</w:t>
      </w:r>
      <w:r>
        <w:rPr>
          <w:rFonts w:ascii="仿宋_GB2312" w:eastAsia="仿宋_GB2312" w:hint="eastAsia"/>
          <w:bCs/>
          <w:sz w:val="32"/>
          <w:szCs w:val="32"/>
        </w:rPr>
        <w:t>26.39</w:t>
      </w:r>
      <w:r>
        <w:rPr>
          <w:rFonts w:ascii="仿宋_GB2312" w:eastAsia="仿宋_GB2312" w:hint="eastAsia"/>
          <w:bCs/>
          <w:sz w:val="32"/>
          <w:szCs w:val="32"/>
        </w:rPr>
        <w:t>亿元，其中一般债务限额</w:t>
      </w:r>
      <w:r>
        <w:rPr>
          <w:rFonts w:ascii="仿宋_GB2312" w:eastAsia="仿宋_GB2312" w:hint="eastAsia"/>
          <w:bCs/>
          <w:sz w:val="32"/>
          <w:szCs w:val="32"/>
        </w:rPr>
        <w:t>25.86</w:t>
      </w:r>
      <w:r>
        <w:rPr>
          <w:rFonts w:ascii="仿宋_GB2312" w:eastAsia="仿宋_GB2312" w:hint="eastAsia"/>
          <w:bCs/>
          <w:sz w:val="32"/>
          <w:szCs w:val="32"/>
        </w:rPr>
        <w:t>亿元，专项债务限额</w:t>
      </w:r>
      <w:r>
        <w:rPr>
          <w:rFonts w:ascii="仿宋_GB2312" w:eastAsia="仿宋_GB2312" w:hint="eastAsia"/>
          <w:bCs/>
          <w:sz w:val="32"/>
          <w:szCs w:val="32"/>
        </w:rPr>
        <w:t>0.53</w:t>
      </w:r>
      <w:r>
        <w:rPr>
          <w:rFonts w:ascii="仿宋_GB2312" w:eastAsia="仿宋_GB2312" w:hint="eastAsia"/>
          <w:bCs/>
          <w:sz w:val="32"/>
          <w:szCs w:val="32"/>
        </w:rPr>
        <w:t>亿元。</w:t>
      </w:r>
    </w:p>
    <w:p w:rsidR="001B48BB" w:rsidRDefault="009E0B59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2018</w:t>
      </w:r>
      <w:r>
        <w:rPr>
          <w:rFonts w:ascii="仿宋_GB2312" w:eastAsia="仿宋_GB2312" w:hint="eastAsia"/>
          <w:bCs/>
          <w:sz w:val="32"/>
          <w:szCs w:val="32"/>
        </w:rPr>
        <w:t>年债务余额决算数为</w:t>
      </w:r>
      <w:r>
        <w:rPr>
          <w:rFonts w:ascii="仿宋_GB2312" w:eastAsia="仿宋_GB2312" w:hint="eastAsia"/>
          <w:bCs/>
          <w:sz w:val="32"/>
          <w:szCs w:val="32"/>
        </w:rPr>
        <w:t>26.39</w:t>
      </w:r>
      <w:r>
        <w:rPr>
          <w:rFonts w:ascii="仿宋_GB2312" w:eastAsia="仿宋_GB2312" w:hint="eastAsia"/>
          <w:bCs/>
          <w:sz w:val="32"/>
          <w:szCs w:val="32"/>
        </w:rPr>
        <w:t>亿元，其中一般债务</w:t>
      </w:r>
      <w:r>
        <w:rPr>
          <w:rFonts w:ascii="仿宋_GB2312" w:eastAsia="仿宋_GB2312" w:hint="eastAsia"/>
          <w:bCs/>
          <w:sz w:val="32"/>
          <w:szCs w:val="32"/>
        </w:rPr>
        <w:t>决算数为</w:t>
      </w:r>
      <w:r>
        <w:rPr>
          <w:rFonts w:ascii="仿宋_GB2312" w:eastAsia="仿宋_GB2312" w:hint="eastAsia"/>
          <w:bCs/>
          <w:sz w:val="32"/>
          <w:szCs w:val="32"/>
        </w:rPr>
        <w:t>25.86</w:t>
      </w:r>
      <w:r>
        <w:rPr>
          <w:rFonts w:ascii="仿宋_GB2312" w:eastAsia="仿宋_GB2312" w:hint="eastAsia"/>
          <w:bCs/>
          <w:sz w:val="32"/>
          <w:szCs w:val="32"/>
        </w:rPr>
        <w:t>亿元，专项债务</w:t>
      </w:r>
      <w:r>
        <w:rPr>
          <w:rFonts w:ascii="仿宋_GB2312" w:eastAsia="仿宋_GB2312" w:hint="eastAsia"/>
          <w:bCs/>
          <w:sz w:val="32"/>
          <w:szCs w:val="32"/>
        </w:rPr>
        <w:t>决算数为</w:t>
      </w:r>
      <w:r>
        <w:rPr>
          <w:rFonts w:ascii="仿宋_GB2312" w:eastAsia="仿宋_GB2312" w:hint="eastAsia"/>
          <w:bCs/>
          <w:sz w:val="32"/>
          <w:szCs w:val="32"/>
        </w:rPr>
        <w:t>0.53</w:t>
      </w:r>
      <w:r>
        <w:rPr>
          <w:rFonts w:ascii="仿宋_GB2312" w:eastAsia="仿宋_GB2312" w:hint="eastAsia"/>
          <w:bCs/>
          <w:sz w:val="32"/>
          <w:szCs w:val="32"/>
        </w:rPr>
        <w:t>亿元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1B48BB" w:rsidRDefault="009E0B59">
      <w:pPr>
        <w:ind w:firstLineChars="200" w:firstLine="643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</w:t>
      </w:r>
      <w:r>
        <w:rPr>
          <w:rFonts w:ascii="仿宋_GB2312" w:eastAsia="仿宋_GB2312" w:hint="eastAsia"/>
          <w:b/>
          <w:sz w:val="32"/>
          <w:szCs w:val="32"/>
        </w:rPr>
        <w:t>2018</w:t>
      </w:r>
      <w:r>
        <w:rPr>
          <w:rFonts w:ascii="仿宋_GB2312" w:eastAsia="仿宋_GB2312" w:hint="eastAsia"/>
          <w:b/>
          <w:sz w:val="32"/>
          <w:szCs w:val="32"/>
        </w:rPr>
        <w:t>年地方政府债券发行、还本付息决算数</w:t>
      </w:r>
    </w:p>
    <w:p w:rsidR="004B55BA" w:rsidRDefault="004B55BA" w:rsidP="004B55BA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4B55BA">
        <w:rPr>
          <w:rFonts w:ascii="仿宋_GB2312" w:eastAsia="仿宋_GB2312" w:hint="eastAsia"/>
          <w:bCs/>
          <w:sz w:val="32"/>
          <w:szCs w:val="32"/>
        </w:rPr>
        <w:t>2018年全县发行新增政府债券7.86亿元，其中发行一般债券3.68亿元，专项债券0.53亿元；发行再融资债券0.39亿；发行置换债券3.26亿。</w:t>
      </w:r>
    </w:p>
    <w:p w:rsidR="001B48BB" w:rsidRDefault="009E0B59" w:rsidP="004B55B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2018</w:t>
      </w:r>
      <w:r>
        <w:rPr>
          <w:rFonts w:ascii="仿宋_GB2312" w:eastAsia="仿宋_GB2312" w:hint="eastAsia"/>
          <w:bCs/>
          <w:sz w:val="32"/>
          <w:szCs w:val="32"/>
        </w:rPr>
        <w:t>年政府债券还本决算数为</w:t>
      </w:r>
      <w:r>
        <w:rPr>
          <w:rFonts w:ascii="仿宋_GB2312" w:eastAsia="仿宋_GB2312" w:hint="eastAsia"/>
          <w:bCs/>
          <w:sz w:val="32"/>
          <w:szCs w:val="32"/>
        </w:rPr>
        <w:t>3.65</w:t>
      </w:r>
      <w:r>
        <w:rPr>
          <w:rFonts w:ascii="仿宋_GB2312" w:eastAsia="仿宋_GB2312" w:hint="eastAsia"/>
          <w:bCs/>
          <w:sz w:val="32"/>
          <w:szCs w:val="32"/>
        </w:rPr>
        <w:t>亿元，付息</w:t>
      </w:r>
      <w:r>
        <w:rPr>
          <w:rFonts w:ascii="仿宋_GB2312" w:eastAsia="仿宋_GB2312" w:hint="eastAsia"/>
          <w:bCs/>
          <w:sz w:val="32"/>
          <w:szCs w:val="32"/>
        </w:rPr>
        <w:t>0.6</w:t>
      </w:r>
      <w:r>
        <w:rPr>
          <w:rFonts w:ascii="仿宋_GB2312" w:eastAsia="仿宋_GB2312" w:hint="eastAsia"/>
          <w:bCs/>
          <w:sz w:val="32"/>
          <w:szCs w:val="32"/>
        </w:rPr>
        <w:t>亿元。</w:t>
      </w:r>
    </w:p>
    <w:p w:rsidR="001B48BB" w:rsidRDefault="009E0B59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</w:t>
      </w:r>
      <w:r>
        <w:rPr>
          <w:rFonts w:ascii="仿宋_GB2312" w:eastAsia="仿宋_GB2312" w:hint="eastAsia"/>
          <w:b/>
          <w:sz w:val="32"/>
          <w:szCs w:val="32"/>
        </w:rPr>
        <w:t>2018</w:t>
      </w:r>
      <w:r>
        <w:rPr>
          <w:rFonts w:ascii="仿宋_GB2312" w:eastAsia="仿宋_GB2312" w:hint="eastAsia"/>
          <w:b/>
          <w:sz w:val="32"/>
          <w:szCs w:val="32"/>
        </w:rPr>
        <w:t>年债券资金使用安排</w:t>
      </w:r>
    </w:p>
    <w:p w:rsidR="004B55BA" w:rsidRPr="004B55BA" w:rsidRDefault="004B55BA" w:rsidP="004B55BA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4B55BA">
        <w:rPr>
          <w:rFonts w:ascii="仿宋_GB2312" w:eastAsia="仿宋_GB2312" w:hint="eastAsia"/>
          <w:bCs/>
          <w:sz w:val="32"/>
          <w:szCs w:val="32"/>
        </w:rPr>
        <w:t>2018年一般债券共3.68亿元，具体项目为：农村基础设施建设0.68亿元，垃圾填埋场建设0.17亿元，思源等学校建设0.41亿元，易地扶贫搬迁项目2.42亿元。</w:t>
      </w:r>
    </w:p>
    <w:p w:rsidR="001B48BB" w:rsidRDefault="004B55BA" w:rsidP="004B55B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4B55BA">
        <w:rPr>
          <w:rFonts w:ascii="仿宋_GB2312" w:eastAsia="仿宋_GB2312" w:hint="eastAsia"/>
          <w:bCs/>
          <w:sz w:val="32"/>
          <w:szCs w:val="32"/>
        </w:rPr>
        <w:t>2018年专项债券共0.53亿元，具体项目为：综合大市场0.53亿元。</w:t>
      </w:r>
      <w:bookmarkStart w:id="0" w:name="_GoBack"/>
      <w:bookmarkEnd w:id="0"/>
      <w:r w:rsidR="009E0B59">
        <w:rPr>
          <w:rFonts w:ascii="仿宋_GB2312" w:eastAsia="仿宋_GB2312" w:hint="eastAsia"/>
          <w:bCs/>
          <w:sz w:val="32"/>
          <w:szCs w:val="32"/>
        </w:rPr>
        <w:t xml:space="preserve"> </w:t>
      </w:r>
    </w:p>
    <w:sectPr w:rsidR="001B4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59" w:rsidRDefault="009E0B59" w:rsidP="004B55BA">
      <w:r>
        <w:separator/>
      </w:r>
    </w:p>
  </w:endnote>
  <w:endnote w:type="continuationSeparator" w:id="0">
    <w:p w:rsidR="009E0B59" w:rsidRDefault="009E0B59" w:rsidP="004B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59" w:rsidRDefault="009E0B59" w:rsidP="004B55BA">
      <w:r>
        <w:separator/>
      </w:r>
    </w:p>
  </w:footnote>
  <w:footnote w:type="continuationSeparator" w:id="0">
    <w:p w:rsidR="009E0B59" w:rsidRDefault="009E0B59" w:rsidP="004B5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9157F"/>
    <w:rsid w:val="001B48BB"/>
    <w:rsid w:val="004B55BA"/>
    <w:rsid w:val="009E0B59"/>
    <w:rsid w:val="07A420E3"/>
    <w:rsid w:val="24F560BF"/>
    <w:rsid w:val="2889157F"/>
    <w:rsid w:val="40AC6F5D"/>
    <w:rsid w:val="45D15997"/>
    <w:rsid w:val="5BBB0ED6"/>
    <w:rsid w:val="5C4B6AB8"/>
    <w:rsid w:val="5F882D7C"/>
    <w:rsid w:val="707456CD"/>
    <w:rsid w:val="78FB1801"/>
    <w:rsid w:val="7E4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rsid w:val="004B5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55B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4B5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55BA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rsid w:val="004B5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55B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4B5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55B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62</Words>
  <Characters>354</Characters>
  <Application>Microsoft Office Word</Application>
  <DocSecurity>0</DocSecurity>
  <Lines>2</Lines>
  <Paragraphs>1</Paragraphs>
  <ScaleCrop>false</ScaleCrop>
  <Company>Win10_64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Win10_64</cp:lastModifiedBy>
  <cp:revision>2</cp:revision>
  <dcterms:created xsi:type="dcterms:W3CDTF">2021-05-07T08:34:00Z</dcterms:created>
  <dcterms:modified xsi:type="dcterms:W3CDTF">2021-05-09T02:42:00Z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2E7760B9E84C4B29AEA3D46DFCCA93B0</vt:lpwstr>
  </property>
</Properties>
</file>