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lang w:val="en-US" w:eastAsia="zh-CN"/>
        </w:rPr>
        <w:t>附件一：</w:t>
      </w:r>
    </w:p>
    <w:p>
      <w:pPr>
        <w:widowControl w:val="0"/>
        <w:numPr>
          <w:ilvl w:val="0"/>
          <w:numId w:val="0"/>
        </w:numPr>
        <w:ind w:firstLine="298" w:firstLineChars="100"/>
        <w:jc w:val="center"/>
        <w:rPr>
          <w:rFonts w:hint="eastAsia" w:ascii="仿宋_GB2312" w:hAnsi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93"/>
          <w:kern w:val="0"/>
          <w:fitText w:val="7040" w:id="1763073668"/>
        </w:rPr>
        <w:t>邵阳魏源投资发展有限公司2021年公开招聘工作人</w:t>
      </w:r>
      <w:r>
        <w:rPr>
          <w:rFonts w:hint="eastAsia" w:ascii="仿宋_GB2312" w:hAnsi="仿宋_GB2312" w:eastAsia="仿宋_GB2312" w:cs="仿宋_GB2312"/>
          <w:b/>
          <w:bCs/>
          <w:spacing w:val="11"/>
          <w:w w:val="93"/>
          <w:kern w:val="0"/>
          <w:fitText w:val="7040" w:id="1763073668"/>
        </w:rPr>
        <w:t>员</w:t>
      </w:r>
      <w:r>
        <w:rPr>
          <w:rFonts w:hint="eastAsia" w:ascii="仿宋_GB2312" w:hAnsi="仿宋_GB2312" w:eastAsia="仿宋_GB2312" w:cs="仿宋_GB2312"/>
          <w:b/>
          <w:bCs/>
        </w:rPr>
        <w:t>岗</w:t>
      </w:r>
      <w:r>
        <w:rPr>
          <w:rFonts w:hint="eastAsia" w:ascii="仿宋_GB2312" w:hAnsi="仿宋_GB2312" w:cs="仿宋_GB2312"/>
          <w:b/>
          <w:bCs/>
          <w:lang w:eastAsia="zh-CN"/>
        </w:rPr>
        <w:t>位</w:t>
      </w:r>
      <w:r>
        <w:rPr>
          <w:rFonts w:hint="eastAsia" w:ascii="仿宋_GB2312" w:hAnsi="仿宋_GB2312" w:eastAsia="仿宋_GB2312" w:cs="仿宋_GB2312"/>
          <w:b/>
          <w:bCs/>
        </w:rPr>
        <w:t>表</w:t>
      </w:r>
    </w:p>
    <w:tbl>
      <w:tblPr>
        <w:tblStyle w:val="7"/>
        <w:tblpPr w:leftFromText="180" w:rightFromText="180" w:vertAnchor="text" w:horzAnchor="page" w:tblpXSpec="center" w:tblpY="494"/>
        <w:tblOverlap w:val="never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704"/>
        <w:gridCol w:w="1155"/>
        <w:gridCol w:w="577"/>
        <w:gridCol w:w="1275"/>
        <w:gridCol w:w="1533"/>
        <w:gridCol w:w="3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文秘人员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男女不限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中国语言文学类、新闻传播学类、哲学类</w:t>
            </w: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具有较强文字功底，熟练使用Word、Excel等办公软件和网络维护，有2年以上文秘工作经历的优先。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法务人员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男女不限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法学类及相关专业</w:t>
            </w: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持有律师资格证书，3年以上法务工作经历。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财务人员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男女不限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会计学、财务管理及相关专业</w:t>
            </w: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持有财务会计中级职称，能熟练使用各种财务软件编制财务报表，会企业会计，有相关从业经历3年以上。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投融资人员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男女不限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金融学、投资学及相关专业</w:t>
            </w: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与银行、金融机构对接能力强，熟悉银行信贷、融资政策及信用评级、土地收储、国有资产管理政策，有3年以上相关从业经历并运作发债过亿项目。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造价工程师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男女不限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全日制专科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工程造价、工程审计及相关专业</w:t>
            </w: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中级及以上工程师职称，熟练使用工程造价软件，8年以上从业经历，至少担任一个5000万元以上项目的造价工程师，持有全国注册一级造价工程师资格证书优先。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土建工程师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男性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全日制专科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土建类及相关专业</w:t>
            </w: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中级及以上工程师职称，持有全国注册一级建造师职业资格证书（建筑、市政道路），高级工程师优先。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桥梁工程师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男性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全日制专科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道路桥梁与渡河工程、土木水利与交通工程</w:t>
            </w: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中级及以上工程师职称，8年以上从业经历，持有全国注册一级建造师职业资格证书优先。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8377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年龄计算至2021年12月31日。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cs="仿宋_GB2312"/>
          <w:lang w:val="en-US" w:eastAsia="zh-CN"/>
        </w:rPr>
      </w:pPr>
    </w:p>
    <w:sectPr>
      <w:footerReference r:id="rId3" w:type="default"/>
      <w:pgSz w:w="11906" w:h="16838"/>
      <w:pgMar w:top="1780" w:right="1463" w:bottom="138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126E2"/>
    <w:rsid w:val="00F81C45"/>
    <w:rsid w:val="01797DF3"/>
    <w:rsid w:val="033F3B9D"/>
    <w:rsid w:val="03B52454"/>
    <w:rsid w:val="05FA75CB"/>
    <w:rsid w:val="077A4E48"/>
    <w:rsid w:val="07F92F9B"/>
    <w:rsid w:val="0CB8111B"/>
    <w:rsid w:val="0F6A664F"/>
    <w:rsid w:val="0F791687"/>
    <w:rsid w:val="12064CA6"/>
    <w:rsid w:val="13E04DBF"/>
    <w:rsid w:val="16680607"/>
    <w:rsid w:val="18FA71CC"/>
    <w:rsid w:val="1B102585"/>
    <w:rsid w:val="1B771CE6"/>
    <w:rsid w:val="28FA0CCE"/>
    <w:rsid w:val="2FD812E0"/>
    <w:rsid w:val="329C7141"/>
    <w:rsid w:val="35525762"/>
    <w:rsid w:val="37330ECC"/>
    <w:rsid w:val="37BB5327"/>
    <w:rsid w:val="4195201C"/>
    <w:rsid w:val="46076610"/>
    <w:rsid w:val="473D278D"/>
    <w:rsid w:val="49D040B2"/>
    <w:rsid w:val="4AB86F4A"/>
    <w:rsid w:val="4E4126E2"/>
    <w:rsid w:val="53222A5C"/>
    <w:rsid w:val="5D4226DF"/>
    <w:rsid w:val="5DCB6D6A"/>
    <w:rsid w:val="623B7B21"/>
    <w:rsid w:val="6A697A96"/>
    <w:rsid w:val="6AA3773C"/>
    <w:rsid w:val="6BDF7E78"/>
    <w:rsid w:val="6D2C1F28"/>
    <w:rsid w:val="6E841BDF"/>
    <w:rsid w:val="7014297C"/>
    <w:rsid w:val="77BF0FCC"/>
    <w:rsid w:val="7B2F1D02"/>
    <w:rsid w:val="7DCC09E5"/>
    <w:rsid w:val="7E4D7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2021-07-20T00:33:00Z</dcterms:created>
  <dc:creator>随遇而安</dc:creator>
  <cp:lastModifiedBy>王海波</cp:lastModifiedBy>
  <cp:lastPrinted>2021-09-14T12:20:00Z</cp:lastPrinted>
  <dcterms:modified xsi:type="dcterms:W3CDTF">2021-09-16T01:47:06Z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273611224_btnclosed</vt:lpwstr>
  </property>
  <property fmtid="{D5CDD505-2E9C-101B-9397-08002B2CF9AE}" pid="4" name="ICV">
    <vt:lpwstr>EFD3F127C6C442D2A468A7CC185688CD</vt:lpwstr>
  </property>
</Properties>
</file>